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5655"/>
      </w:tblGrid>
      <w:tr w:rsidR="00EA461C" w:rsidRPr="00DC6FC6" w14:paraId="6127F041" w14:textId="77777777" w:rsidTr="00DC6FC6">
        <w:tc>
          <w:tcPr>
            <w:tcW w:w="5402" w:type="dxa"/>
            <w:tcBorders>
              <w:top w:val="nil"/>
              <w:left w:val="nil"/>
              <w:bottom w:val="nil"/>
              <w:right w:val="nil"/>
            </w:tcBorders>
            <w:shd w:val="clear" w:color="auto" w:fill="auto"/>
          </w:tcPr>
          <w:p w14:paraId="3735E6CB" w14:textId="4EC55FA8" w:rsidR="00EA461C" w:rsidRPr="00DC6FC6" w:rsidRDefault="001974A8" w:rsidP="00DC6FC6">
            <w:pPr>
              <w:pStyle w:val="Name"/>
              <w:spacing w:before="0" w:after="0"/>
              <w:rPr>
                <w:rFonts w:ascii="Arial" w:hAnsi="Arial" w:cs="Arial"/>
              </w:rPr>
            </w:pPr>
            <w:r w:rsidRPr="00DC6FC6">
              <w:rPr>
                <w:rFonts w:ascii="Arial" w:hAnsi="Arial" w:cs="Arial"/>
                <w:noProof/>
              </w:rPr>
              <w:drawing>
                <wp:inline distT="0" distB="0" distL="0" distR="0" wp14:anchorId="7811EE85" wp14:editId="69FDF5A3">
                  <wp:extent cx="1790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0700" cy="952500"/>
                          </a:xfrm>
                          <a:prstGeom prst="rect">
                            <a:avLst/>
                          </a:prstGeom>
                          <a:noFill/>
                          <a:ln>
                            <a:noFill/>
                          </a:ln>
                        </pic:spPr>
                      </pic:pic>
                    </a:graphicData>
                  </a:graphic>
                </wp:inline>
              </w:drawing>
            </w:r>
          </w:p>
        </w:tc>
        <w:tc>
          <w:tcPr>
            <w:tcW w:w="5655" w:type="dxa"/>
            <w:tcBorders>
              <w:top w:val="nil"/>
              <w:left w:val="nil"/>
              <w:bottom w:val="nil"/>
              <w:right w:val="nil"/>
            </w:tcBorders>
            <w:shd w:val="clear" w:color="auto" w:fill="auto"/>
          </w:tcPr>
          <w:p w14:paraId="29E3D263" w14:textId="77777777" w:rsidR="00EA461C" w:rsidRPr="00DC6FC6" w:rsidRDefault="00EA461C" w:rsidP="00DC6FC6">
            <w:pPr>
              <w:pStyle w:val="Address"/>
              <w:numPr>
                <w:ilvl w:val="0"/>
                <w:numId w:val="0"/>
              </w:numPr>
              <w:spacing w:before="0" w:after="0"/>
              <w:jc w:val="left"/>
              <w:rPr>
                <w:rFonts w:ascii="Arial" w:hAnsi="Arial" w:cs="Arial"/>
              </w:rPr>
            </w:pPr>
          </w:p>
          <w:p w14:paraId="240AF53C" w14:textId="77777777" w:rsidR="00EA461C" w:rsidRPr="00DC6FC6" w:rsidRDefault="00A86E65" w:rsidP="00DC6FC6">
            <w:pPr>
              <w:pStyle w:val="Name"/>
              <w:spacing w:before="0" w:after="0"/>
              <w:rPr>
                <w:rFonts w:ascii="Arial" w:hAnsi="Arial" w:cs="Arial"/>
                <w:color w:val="990033"/>
              </w:rPr>
            </w:pPr>
            <w:r w:rsidRPr="00DC6FC6">
              <w:rPr>
                <w:rFonts w:ascii="Arial" w:hAnsi="Arial" w:cs="Arial"/>
                <w:color w:val="990033"/>
              </w:rPr>
              <w:t xml:space="preserve">        </w:t>
            </w:r>
            <w:r w:rsidR="00EA461C" w:rsidRPr="00DC6FC6">
              <w:rPr>
                <w:rFonts w:ascii="Arial" w:hAnsi="Arial" w:cs="Arial"/>
                <w:color w:val="990033"/>
              </w:rPr>
              <w:t xml:space="preserve">CURRICULUM VITAE </w:t>
            </w:r>
          </w:p>
          <w:p w14:paraId="536ECD65" w14:textId="22BFDDB9" w:rsidR="00EA461C" w:rsidRPr="00DC6FC6" w:rsidRDefault="00A86E65" w:rsidP="00DC6FC6">
            <w:pPr>
              <w:pStyle w:val="Name"/>
              <w:spacing w:before="0" w:after="0"/>
              <w:rPr>
                <w:rFonts w:ascii="Arial" w:hAnsi="Arial" w:cs="Arial"/>
                <w:color w:val="990033"/>
              </w:rPr>
            </w:pPr>
            <w:r w:rsidRPr="00DC6FC6">
              <w:rPr>
                <w:rFonts w:ascii="Arial" w:hAnsi="Arial" w:cs="Arial"/>
                <w:color w:val="990033"/>
              </w:rPr>
              <w:t xml:space="preserve">        </w:t>
            </w:r>
            <w:r w:rsidR="00A36D0C">
              <w:rPr>
                <w:rFonts w:ascii="Arial" w:hAnsi="Arial" w:cs="Arial"/>
                <w:color w:val="990033"/>
              </w:rPr>
              <w:t>Nur Arif Nugraha</w:t>
            </w:r>
          </w:p>
          <w:p w14:paraId="5CCA8A49" w14:textId="77777777" w:rsidR="00EA461C" w:rsidRPr="00DC6FC6" w:rsidRDefault="00EA461C" w:rsidP="00DC6FC6">
            <w:pPr>
              <w:pStyle w:val="Address"/>
              <w:numPr>
                <w:ilvl w:val="0"/>
                <w:numId w:val="0"/>
              </w:numPr>
              <w:spacing w:before="0" w:after="0"/>
              <w:jc w:val="left"/>
              <w:rPr>
                <w:rFonts w:ascii="Arial" w:hAnsi="Arial" w:cs="Arial"/>
              </w:rPr>
            </w:pPr>
          </w:p>
        </w:tc>
      </w:tr>
    </w:tbl>
    <w:p w14:paraId="5438D05E" w14:textId="77777777" w:rsidR="00FA09A2" w:rsidRPr="00CD3E71" w:rsidRDefault="00FA09A2" w:rsidP="00EA461C">
      <w:pPr>
        <w:pStyle w:val="Address"/>
        <w:numPr>
          <w:ilvl w:val="0"/>
          <w:numId w:val="0"/>
        </w:numPr>
        <w:spacing w:before="0" w:after="0"/>
        <w:ind w:left="360" w:hanging="360"/>
        <w:jc w:val="left"/>
        <w:rPr>
          <w:rFonts w:ascii="Arial" w:hAnsi="Arial" w:cs="Arial"/>
        </w:rPr>
      </w:pPr>
    </w:p>
    <w:p w14:paraId="229E8F6D" w14:textId="77777777" w:rsidR="00F2019F" w:rsidRPr="00CD3E71" w:rsidRDefault="00F2019F" w:rsidP="00F2019F">
      <w:pPr>
        <w:pStyle w:val="Address"/>
        <w:numPr>
          <w:ilvl w:val="0"/>
          <w:numId w:val="0"/>
        </w:numPr>
        <w:spacing w:before="0" w:after="0"/>
        <w:ind w:left="360" w:hanging="360"/>
        <w:rPr>
          <w:rFonts w:ascii="Arial" w:hAnsi="Arial" w:cs="Arial"/>
        </w:rPr>
      </w:pPr>
    </w:p>
    <w:p w14:paraId="37F103F1" w14:textId="653D03CD" w:rsidR="00F2019F" w:rsidRPr="00CD3E71" w:rsidRDefault="00F2019F" w:rsidP="00F2019F">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Institute of Development Studies</w:t>
      </w:r>
      <w:r w:rsidRPr="00CD3E71">
        <w:rPr>
          <w:rFonts w:ascii="Arial" w:hAnsi="Arial" w:cs="Arial"/>
          <w:color w:val="808080"/>
        </w:rPr>
        <w:tab/>
      </w:r>
      <w:r w:rsidRPr="00CD3E71">
        <w:rPr>
          <w:rFonts w:ascii="Arial" w:hAnsi="Arial" w:cs="Arial"/>
          <w:color w:val="808080"/>
        </w:rPr>
        <w:tab/>
        <w:t xml:space="preserve">E: </w:t>
      </w:r>
      <w:r w:rsidR="00A36D0C">
        <w:rPr>
          <w:rFonts w:ascii="Arial" w:hAnsi="Arial" w:cs="Arial"/>
          <w:color w:val="808080"/>
        </w:rPr>
        <w:t>n.nugraha</w:t>
      </w:r>
      <w:r w:rsidRPr="00CD3E71">
        <w:rPr>
          <w:rFonts w:ascii="Arial" w:hAnsi="Arial" w:cs="Arial"/>
          <w:color w:val="808080"/>
        </w:rPr>
        <w:t>@ids.ac.uk</w:t>
      </w:r>
    </w:p>
    <w:p w14:paraId="343108FF" w14:textId="77777777" w:rsidR="00F2019F" w:rsidRPr="00CD3E71" w:rsidRDefault="00F2019F" w:rsidP="00F2019F">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Library Road</w:t>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t xml:space="preserve">T: +44 (0)1273 </w:t>
      </w:r>
      <w:r w:rsidR="00B55A56" w:rsidRPr="00CD3E71">
        <w:rPr>
          <w:rFonts w:ascii="Arial" w:hAnsi="Arial" w:cs="Arial"/>
          <w:color w:val="808080"/>
        </w:rPr>
        <w:t>606261</w:t>
      </w:r>
    </w:p>
    <w:p w14:paraId="5832ED4F" w14:textId="77777777" w:rsidR="00F2019F" w:rsidRPr="00CD3E71" w:rsidRDefault="00F2019F" w:rsidP="00F2019F">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Brighton</w:t>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Pr="00CD3E71">
        <w:rPr>
          <w:rFonts w:ascii="Arial" w:hAnsi="Arial" w:cs="Arial"/>
          <w:color w:val="808080"/>
        </w:rPr>
        <w:tab/>
      </w:r>
      <w:r w:rsidR="00FA67BD" w:rsidRPr="00CD3E71">
        <w:rPr>
          <w:rFonts w:ascii="Arial" w:hAnsi="Arial" w:cs="Arial"/>
          <w:color w:val="808080"/>
        </w:rPr>
        <w:t xml:space="preserve">W: </w:t>
      </w:r>
      <w:hyperlink r:id="rId13" w:history="1">
        <w:r w:rsidR="00FA67BD" w:rsidRPr="00CD3E71">
          <w:rPr>
            <w:rStyle w:val="Hyperlink"/>
            <w:rFonts w:ascii="Arial" w:hAnsi="Arial" w:cs="Arial"/>
            <w:color w:val="808080"/>
          </w:rPr>
          <w:t>www.ids.ac.uk</w:t>
        </w:r>
      </w:hyperlink>
    </w:p>
    <w:p w14:paraId="34C6E543" w14:textId="77777777" w:rsidR="00F2019F" w:rsidRPr="00CD3E71" w:rsidRDefault="00F2019F" w:rsidP="00F2019F">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BN1 9RE</w:t>
      </w:r>
      <w:r w:rsidR="00CD3E71">
        <w:rPr>
          <w:rFonts w:ascii="Arial" w:hAnsi="Arial" w:cs="Arial"/>
          <w:color w:val="808080"/>
        </w:rPr>
        <w:tab/>
      </w:r>
      <w:r w:rsidR="00CD3E71">
        <w:rPr>
          <w:rFonts w:ascii="Arial" w:hAnsi="Arial" w:cs="Arial"/>
          <w:color w:val="808080"/>
        </w:rPr>
        <w:tab/>
      </w:r>
      <w:r w:rsidR="00CD3E71">
        <w:rPr>
          <w:rFonts w:ascii="Arial" w:hAnsi="Arial" w:cs="Arial"/>
          <w:color w:val="808080"/>
        </w:rPr>
        <w:tab/>
      </w:r>
      <w:r w:rsidR="00CD3E71">
        <w:rPr>
          <w:rFonts w:ascii="Arial" w:hAnsi="Arial" w:cs="Arial"/>
          <w:color w:val="808080"/>
        </w:rPr>
        <w:tab/>
      </w:r>
      <w:r w:rsidR="00B55A56" w:rsidRPr="00CD3E71">
        <w:rPr>
          <w:rFonts w:ascii="Arial" w:hAnsi="Arial" w:cs="Arial"/>
          <w:color w:val="808080"/>
        </w:rPr>
        <w:t xml:space="preserve"> </w:t>
      </w:r>
    </w:p>
    <w:p w14:paraId="4D5614F4" w14:textId="77777777" w:rsidR="00F2019F" w:rsidRPr="00CD3E71" w:rsidRDefault="00F2019F" w:rsidP="00F2019F">
      <w:pPr>
        <w:pStyle w:val="Address"/>
        <w:numPr>
          <w:ilvl w:val="0"/>
          <w:numId w:val="0"/>
        </w:numPr>
        <w:spacing w:before="0" w:after="0"/>
        <w:ind w:left="360" w:hanging="360"/>
        <w:rPr>
          <w:rFonts w:ascii="Arial" w:hAnsi="Arial" w:cs="Arial"/>
          <w:color w:val="808080"/>
        </w:rPr>
      </w:pPr>
      <w:r w:rsidRPr="00CD3E71">
        <w:rPr>
          <w:rFonts w:ascii="Arial" w:hAnsi="Arial" w:cs="Arial"/>
          <w:color w:val="808080"/>
        </w:rPr>
        <w:t>UK</w:t>
      </w:r>
    </w:p>
    <w:p w14:paraId="7A6EB7C4" w14:textId="77777777" w:rsidR="00B55A56" w:rsidRPr="00CD3E71" w:rsidRDefault="00B55A56" w:rsidP="00F2019F">
      <w:pPr>
        <w:pStyle w:val="Address"/>
        <w:numPr>
          <w:ilvl w:val="0"/>
          <w:numId w:val="0"/>
        </w:numPr>
        <w:spacing w:before="0" w:after="0"/>
        <w:ind w:left="360" w:hanging="360"/>
        <w:rPr>
          <w:rFonts w:ascii="Arial" w:hAnsi="Arial" w:cs="Arial"/>
          <w:color w:val="808080"/>
        </w:rPr>
      </w:pPr>
    </w:p>
    <w:p w14:paraId="048CE653" w14:textId="4DD1C84E" w:rsidR="00FA55F2" w:rsidRPr="00A20C42" w:rsidRDefault="00FA55F2" w:rsidP="00A62480">
      <w:pPr>
        <w:pStyle w:val="Address"/>
        <w:numPr>
          <w:ilvl w:val="0"/>
          <w:numId w:val="0"/>
        </w:numPr>
        <w:spacing w:before="0"/>
        <w:ind w:left="360" w:hanging="360"/>
        <w:rPr>
          <w:rFonts w:ascii="Arial" w:hAnsi="Arial" w:cs="Arial"/>
          <w:b/>
        </w:rPr>
      </w:pPr>
      <w:r w:rsidRPr="00CD3E71">
        <w:rPr>
          <w:rFonts w:ascii="Arial" w:hAnsi="Arial" w:cs="Arial"/>
        </w:rPr>
        <w:t>CURRENT EMPLOYMENT:</w:t>
      </w:r>
      <w:r w:rsidRPr="00CD3E71">
        <w:rPr>
          <w:rFonts w:ascii="Arial" w:hAnsi="Arial" w:cs="Arial"/>
        </w:rPr>
        <w:tab/>
      </w:r>
      <w:r w:rsidR="00C33CEE">
        <w:rPr>
          <w:rFonts w:ascii="Arial" w:hAnsi="Arial" w:cs="Arial"/>
        </w:rPr>
        <w:t>Government Officer</w:t>
      </w:r>
      <w:r w:rsidR="00D848A6">
        <w:rPr>
          <w:rFonts w:ascii="Arial" w:hAnsi="Arial" w:cs="Arial"/>
        </w:rPr>
        <w:t xml:space="preserve"> of the Ministry of Finance of the Republic of Indonesia</w:t>
      </w:r>
    </w:p>
    <w:p w14:paraId="2C6CA50B" w14:textId="45A71BCE" w:rsidR="00B55A56" w:rsidRPr="00A20C42" w:rsidRDefault="00E952F0" w:rsidP="00A62480">
      <w:pPr>
        <w:pStyle w:val="Address"/>
        <w:numPr>
          <w:ilvl w:val="0"/>
          <w:numId w:val="0"/>
        </w:numPr>
        <w:spacing w:before="0"/>
        <w:ind w:left="360" w:hanging="360"/>
        <w:rPr>
          <w:rFonts w:ascii="Arial" w:hAnsi="Arial" w:cs="Arial"/>
          <w:b/>
        </w:rPr>
      </w:pPr>
      <w:r w:rsidRPr="00CD3E71">
        <w:rPr>
          <w:rFonts w:ascii="Arial" w:hAnsi="Arial" w:cs="Arial"/>
        </w:rPr>
        <w:t>DATE OF BIRTH</w:t>
      </w:r>
      <w:r w:rsidR="00285E9F" w:rsidRPr="00CD3E71">
        <w:rPr>
          <w:rFonts w:ascii="Arial" w:hAnsi="Arial" w:cs="Arial"/>
        </w:rPr>
        <w:t>:</w:t>
      </w:r>
      <w:r w:rsidR="00285E9F" w:rsidRPr="00CD3E71">
        <w:rPr>
          <w:rFonts w:ascii="Arial" w:hAnsi="Arial" w:cs="Arial"/>
        </w:rPr>
        <w:tab/>
      </w:r>
      <w:r w:rsidR="00CF78AF" w:rsidRPr="00CD3E71">
        <w:rPr>
          <w:rFonts w:ascii="Arial" w:hAnsi="Arial" w:cs="Arial"/>
        </w:rPr>
        <w:tab/>
      </w:r>
      <w:r w:rsidR="00D848A6">
        <w:rPr>
          <w:rFonts w:ascii="Arial" w:hAnsi="Arial" w:cs="Arial"/>
        </w:rPr>
        <w:t>16 December 1978</w:t>
      </w:r>
    </w:p>
    <w:p w14:paraId="5F0454E3" w14:textId="645B2957" w:rsidR="00285E9F" w:rsidRPr="00A20C42" w:rsidRDefault="00E952F0" w:rsidP="00A62480">
      <w:pPr>
        <w:pStyle w:val="Address"/>
        <w:numPr>
          <w:ilvl w:val="0"/>
          <w:numId w:val="0"/>
        </w:numPr>
        <w:spacing w:before="0"/>
        <w:ind w:left="360" w:hanging="360"/>
        <w:rPr>
          <w:rFonts w:ascii="Arial" w:hAnsi="Arial" w:cs="Arial"/>
          <w:b/>
        </w:rPr>
      </w:pPr>
      <w:r w:rsidRPr="00CD3E71">
        <w:rPr>
          <w:rFonts w:ascii="Arial" w:hAnsi="Arial" w:cs="Arial"/>
        </w:rPr>
        <w:t>NATIONALITY</w:t>
      </w:r>
      <w:r w:rsidR="00285E9F" w:rsidRPr="00CD3E71">
        <w:rPr>
          <w:rFonts w:ascii="Arial" w:hAnsi="Arial" w:cs="Arial"/>
        </w:rPr>
        <w:t>:</w:t>
      </w:r>
      <w:r w:rsidR="00285E9F" w:rsidRPr="00CD3E71">
        <w:rPr>
          <w:rFonts w:ascii="Arial" w:hAnsi="Arial" w:cs="Arial"/>
        </w:rPr>
        <w:tab/>
      </w:r>
      <w:r w:rsidR="00CF78AF" w:rsidRPr="00CD3E71">
        <w:rPr>
          <w:rFonts w:ascii="Arial" w:hAnsi="Arial" w:cs="Arial"/>
        </w:rPr>
        <w:tab/>
      </w:r>
      <w:r w:rsidR="00DC1059" w:rsidRPr="00CD3E71">
        <w:rPr>
          <w:rFonts w:ascii="Arial" w:hAnsi="Arial" w:cs="Arial"/>
        </w:rPr>
        <w:tab/>
      </w:r>
      <w:r w:rsidR="00D848A6">
        <w:rPr>
          <w:rFonts w:ascii="Arial" w:hAnsi="Arial" w:cs="Arial"/>
        </w:rPr>
        <w:t>Indonesian</w:t>
      </w:r>
    </w:p>
    <w:p w14:paraId="443963A7" w14:textId="748318CB" w:rsidR="00285E9F" w:rsidRPr="00A20C42" w:rsidRDefault="00E952F0" w:rsidP="00A62480">
      <w:pPr>
        <w:pStyle w:val="Address"/>
        <w:numPr>
          <w:ilvl w:val="0"/>
          <w:numId w:val="0"/>
        </w:numPr>
        <w:spacing w:before="0"/>
        <w:ind w:left="360" w:hanging="360"/>
        <w:rPr>
          <w:rFonts w:ascii="Arial" w:hAnsi="Arial" w:cs="Arial"/>
          <w:b/>
        </w:rPr>
      </w:pPr>
      <w:r w:rsidRPr="00CD3E71">
        <w:rPr>
          <w:rFonts w:ascii="Arial" w:hAnsi="Arial" w:cs="Arial"/>
        </w:rPr>
        <w:t>LANGUAGES</w:t>
      </w:r>
      <w:r w:rsidR="00285E9F" w:rsidRPr="00CD3E71">
        <w:rPr>
          <w:rFonts w:ascii="Arial" w:hAnsi="Arial" w:cs="Arial"/>
        </w:rPr>
        <w:t>:</w:t>
      </w:r>
      <w:r w:rsidR="00285E9F" w:rsidRPr="00CD3E71">
        <w:rPr>
          <w:rFonts w:ascii="Arial" w:hAnsi="Arial" w:cs="Arial"/>
        </w:rPr>
        <w:tab/>
      </w:r>
      <w:r w:rsidR="00CF78AF" w:rsidRPr="00CD3E71">
        <w:rPr>
          <w:rFonts w:ascii="Arial" w:hAnsi="Arial" w:cs="Arial"/>
        </w:rPr>
        <w:tab/>
      </w:r>
      <w:r w:rsidR="00DC1059" w:rsidRPr="00CD3E71">
        <w:rPr>
          <w:rFonts w:ascii="Arial" w:hAnsi="Arial" w:cs="Arial"/>
        </w:rPr>
        <w:tab/>
      </w:r>
      <w:r w:rsidR="00D848A6">
        <w:rPr>
          <w:rFonts w:ascii="Arial" w:hAnsi="Arial" w:cs="Arial"/>
        </w:rPr>
        <w:t>Indonesia</w:t>
      </w:r>
    </w:p>
    <w:p w14:paraId="68B0D9AE" w14:textId="22C79193" w:rsidR="00285E9F" w:rsidRPr="00A20C42" w:rsidRDefault="00E952F0" w:rsidP="00A62480">
      <w:pPr>
        <w:pStyle w:val="Address"/>
        <w:numPr>
          <w:ilvl w:val="0"/>
          <w:numId w:val="0"/>
        </w:numPr>
        <w:spacing w:before="0"/>
        <w:ind w:left="360" w:hanging="360"/>
        <w:rPr>
          <w:rFonts w:ascii="Arial" w:hAnsi="Arial" w:cs="Arial"/>
          <w:b/>
        </w:rPr>
      </w:pPr>
      <w:r w:rsidRPr="00CD3E71">
        <w:rPr>
          <w:rFonts w:ascii="Arial" w:hAnsi="Arial" w:cs="Arial"/>
        </w:rPr>
        <w:t>THEMATIC EXPERTISE</w:t>
      </w:r>
      <w:r w:rsidR="00CF78AF" w:rsidRPr="00CD3E71">
        <w:rPr>
          <w:rFonts w:ascii="Arial" w:hAnsi="Arial" w:cs="Arial"/>
        </w:rPr>
        <w:t>:</w:t>
      </w:r>
      <w:r w:rsidR="00CF78AF" w:rsidRPr="00CD3E71">
        <w:rPr>
          <w:rFonts w:ascii="Arial" w:hAnsi="Arial" w:cs="Arial"/>
        </w:rPr>
        <w:tab/>
      </w:r>
      <w:r w:rsidR="00DC1059" w:rsidRPr="00CD3E71">
        <w:rPr>
          <w:rFonts w:ascii="Arial" w:hAnsi="Arial" w:cs="Arial"/>
        </w:rPr>
        <w:tab/>
      </w:r>
      <w:r w:rsidR="00D138BF">
        <w:rPr>
          <w:rFonts w:ascii="Arial" w:hAnsi="Arial" w:cs="Arial"/>
        </w:rPr>
        <w:t>Public policy, t</w:t>
      </w:r>
      <w:r w:rsidR="00D848A6">
        <w:rPr>
          <w:rFonts w:ascii="Arial" w:hAnsi="Arial" w:cs="Arial"/>
        </w:rPr>
        <w:t>ax</w:t>
      </w:r>
      <w:r w:rsidR="00D61D77">
        <w:rPr>
          <w:rFonts w:ascii="Arial" w:hAnsi="Arial" w:cs="Arial"/>
        </w:rPr>
        <w:t xml:space="preserve"> </w:t>
      </w:r>
      <w:r w:rsidR="007A7D8F">
        <w:rPr>
          <w:rFonts w:ascii="Arial" w:hAnsi="Arial" w:cs="Arial"/>
        </w:rPr>
        <w:t xml:space="preserve">policy and tax </w:t>
      </w:r>
      <w:r w:rsidR="00D61D77">
        <w:rPr>
          <w:rFonts w:ascii="Arial" w:hAnsi="Arial" w:cs="Arial"/>
        </w:rPr>
        <w:t>administration</w:t>
      </w:r>
    </w:p>
    <w:p w14:paraId="639BC425" w14:textId="4D2FAF83" w:rsidR="00CF78AF" w:rsidRPr="00CD3E71" w:rsidRDefault="00E952F0" w:rsidP="00A62480">
      <w:pPr>
        <w:pStyle w:val="Address"/>
        <w:numPr>
          <w:ilvl w:val="0"/>
          <w:numId w:val="0"/>
        </w:numPr>
        <w:spacing w:before="0"/>
        <w:ind w:left="360" w:hanging="360"/>
        <w:rPr>
          <w:rFonts w:ascii="Arial" w:hAnsi="Arial" w:cs="Arial"/>
        </w:rPr>
      </w:pPr>
      <w:r w:rsidRPr="00CD3E71">
        <w:rPr>
          <w:rFonts w:ascii="Arial" w:hAnsi="Arial" w:cs="Arial"/>
        </w:rPr>
        <w:t>GEOGRAPHICAL EXPERTISE</w:t>
      </w:r>
      <w:r w:rsidR="00CF78AF" w:rsidRPr="00CD3E71">
        <w:rPr>
          <w:rFonts w:ascii="Arial" w:hAnsi="Arial" w:cs="Arial"/>
        </w:rPr>
        <w:t>:</w:t>
      </w:r>
      <w:r w:rsidR="00CF78AF" w:rsidRPr="00CD3E71">
        <w:rPr>
          <w:rFonts w:ascii="Arial" w:hAnsi="Arial" w:cs="Arial"/>
        </w:rPr>
        <w:tab/>
      </w:r>
      <w:r w:rsidR="00D848A6">
        <w:rPr>
          <w:rFonts w:ascii="Arial" w:hAnsi="Arial" w:cs="Arial"/>
        </w:rPr>
        <w:t>Indonesia</w:t>
      </w:r>
      <w:r w:rsidR="00DC1059" w:rsidRPr="00CD3E71">
        <w:rPr>
          <w:rFonts w:ascii="Arial" w:hAnsi="Arial" w:cs="Arial"/>
        </w:rPr>
        <w:tab/>
      </w:r>
    </w:p>
    <w:p w14:paraId="69C0BAC5" w14:textId="77777777" w:rsidR="00CF78AF" w:rsidRPr="00CD3E71" w:rsidRDefault="00CF78AF" w:rsidP="00A62480">
      <w:pPr>
        <w:pStyle w:val="Address"/>
        <w:numPr>
          <w:ilvl w:val="0"/>
          <w:numId w:val="0"/>
        </w:numPr>
        <w:spacing w:before="0"/>
        <w:ind w:left="360" w:hanging="360"/>
        <w:rPr>
          <w:rFonts w:ascii="Arial" w:hAnsi="Arial" w:cs="Arial"/>
        </w:rPr>
      </w:pPr>
    </w:p>
    <w:p w14:paraId="21CA1706" w14:textId="77777777" w:rsidR="00101663" w:rsidRPr="00A20C42" w:rsidRDefault="00B54922" w:rsidP="00A62480">
      <w:pPr>
        <w:pStyle w:val="ResumeHeadings"/>
        <w:spacing w:before="0" w:after="180"/>
        <w:rPr>
          <w:rFonts w:ascii="Arial" w:hAnsi="Arial" w:cs="Arial"/>
          <w:b w:val="0"/>
          <w:szCs w:val="18"/>
        </w:rPr>
      </w:pPr>
      <w:r w:rsidRPr="00A20C42">
        <w:rPr>
          <w:rFonts w:ascii="Arial" w:hAnsi="Arial" w:cs="Arial"/>
          <w:b w:val="0"/>
        </w:rPr>
        <w:t>OVERVIEW</w:t>
      </w:r>
    </w:p>
    <w:p w14:paraId="47B5322F" w14:textId="7E4E67C1" w:rsidR="008D2650" w:rsidRPr="00CD3E71" w:rsidRDefault="008D2650" w:rsidP="008D2650">
      <w:pPr>
        <w:pStyle w:val="Overviewbullets"/>
        <w:numPr>
          <w:ilvl w:val="0"/>
          <w:numId w:val="0"/>
        </w:numPr>
        <w:spacing w:before="0"/>
        <w:rPr>
          <w:rFonts w:ascii="Arial" w:hAnsi="Arial" w:cs="Arial"/>
        </w:rPr>
      </w:pPr>
      <w:r w:rsidRPr="008D2650">
        <w:rPr>
          <w:rFonts w:ascii="Arial" w:hAnsi="Arial" w:cs="Arial"/>
        </w:rPr>
        <w:t>I am a government officer of the Ministry of Finance (MoF) of the Republic of Indonesia, who was assigned as a lecturer at</w:t>
      </w:r>
      <w:r>
        <w:rPr>
          <w:rFonts w:ascii="Arial" w:hAnsi="Arial" w:cs="Arial"/>
        </w:rPr>
        <w:t xml:space="preserve"> </w:t>
      </w:r>
      <w:r w:rsidRPr="008D2650">
        <w:rPr>
          <w:rFonts w:ascii="Arial" w:hAnsi="Arial" w:cs="Arial"/>
        </w:rPr>
        <w:t>Polytechnic of State Finance (PSF) STAN, a higher education institution under the MoF. I have been working at the MoF for 23 years to date, mostly in the Directorate General of Taxes (DGT) for 17 years dealing with tax administration and tax audits. Since the first assignment at the DGT, I had worked in some fields; general tax administration, withholding income tax, income tax, tax audit, and development of human resources management. At PSF STAN, I taught some tax-related subjects, such as income tax, withholding tax, and tax audits. In addition to teaching activities, I also d</w:t>
      </w:r>
      <w:r w:rsidR="007C5504">
        <w:rPr>
          <w:rFonts w:ascii="Arial" w:hAnsi="Arial" w:cs="Arial"/>
        </w:rPr>
        <w:t>id</w:t>
      </w:r>
      <w:r w:rsidRPr="008D2650">
        <w:rPr>
          <w:rFonts w:ascii="Arial" w:hAnsi="Arial" w:cs="Arial"/>
        </w:rPr>
        <w:t xml:space="preserve"> research with research interests of public policy, tax policy, and tax administration. I finished Master of Public Policy and Management from the University of Melbourne, Australia in 2013. Currently, I continue my study to undertake PhD in Development Studies (IDS) at the University of Sussex to do research on tax audit policy.</w:t>
      </w:r>
    </w:p>
    <w:p w14:paraId="1415786C" w14:textId="77777777" w:rsidR="00101663" w:rsidRPr="00A20C42" w:rsidRDefault="00E952F0" w:rsidP="00A62480">
      <w:pPr>
        <w:pStyle w:val="ResumeHeadings"/>
        <w:spacing w:before="0" w:after="180"/>
        <w:rPr>
          <w:rFonts w:ascii="Arial" w:hAnsi="Arial" w:cs="Arial"/>
          <w:b w:val="0"/>
        </w:rPr>
      </w:pPr>
      <w:r w:rsidRPr="00A20C42">
        <w:rPr>
          <w:rFonts w:ascii="Arial" w:hAnsi="Arial" w:cs="Arial"/>
          <w:b w:val="0"/>
        </w:rPr>
        <w:t>EDUCATION AND QUALIFICATIONS</w:t>
      </w:r>
    </w:p>
    <w:p w14:paraId="16B98FD8" w14:textId="443FC21B" w:rsidR="002E1FFC" w:rsidRPr="00CD3E71" w:rsidRDefault="00D848A6" w:rsidP="00A62480">
      <w:pPr>
        <w:pStyle w:val="PlainText"/>
        <w:rPr>
          <w:rFonts w:ascii="Arial" w:eastAsia="MS Mincho" w:hAnsi="Arial" w:cs="Arial"/>
          <w:sz w:val="19"/>
        </w:rPr>
      </w:pPr>
      <w:r>
        <w:rPr>
          <w:rFonts w:ascii="Arial" w:eastAsia="MS Mincho" w:hAnsi="Arial" w:cs="Arial"/>
          <w:b/>
          <w:sz w:val="19"/>
        </w:rPr>
        <w:t>2012</w:t>
      </w:r>
      <w:r w:rsidR="004C1161" w:rsidRPr="00CD3E71">
        <w:rPr>
          <w:rFonts w:ascii="Arial" w:eastAsia="MS Mincho" w:hAnsi="Arial" w:cs="Arial"/>
          <w:b/>
          <w:sz w:val="19"/>
        </w:rPr>
        <w:t xml:space="preserve"> </w:t>
      </w:r>
      <w:r w:rsidR="00DC1059" w:rsidRPr="00CD3E71">
        <w:rPr>
          <w:rFonts w:ascii="Arial" w:eastAsia="MS Mincho" w:hAnsi="Arial" w:cs="Arial"/>
          <w:b/>
          <w:sz w:val="19"/>
        </w:rPr>
        <w:t>-</w:t>
      </w:r>
      <w:r w:rsidR="004C1161" w:rsidRPr="00CD3E71">
        <w:rPr>
          <w:rFonts w:ascii="Arial" w:eastAsia="MS Mincho" w:hAnsi="Arial" w:cs="Arial"/>
          <w:b/>
          <w:sz w:val="19"/>
        </w:rPr>
        <w:t xml:space="preserve"> </w:t>
      </w:r>
      <w:r>
        <w:rPr>
          <w:rFonts w:ascii="Arial" w:eastAsia="MS Mincho" w:hAnsi="Arial" w:cs="Arial"/>
          <w:b/>
          <w:sz w:val="19"/>
        </w:rPr>
        <w:t>2013</w:t>
      </w:r>
      <w:r w:rsidR="00DC1059" w:rsidRPr="00CD3E71">
        <w:rPr>
          <w:rFonts w:ascii="Arial" w:eastAsia="MS Mincho" w:hAnsi="Arial" w:cs="Arial"/>
          <w:sz w:val="19"/>
        </w:rPr>
        <w:tab/>
      </w:r>
      <w:r w:rsidR="00DC1059" w:rsidRPr="00CD3E71">
        <w:rPr>
          <w:rFonts w:ascii="Arial" w:eastAsia="MS Mincho" w:hAnsi="Arial" w:cs="Arial"/>
          <w:sz w:val="19"/>
        </w:rPr>
        <w:tab/>
      </w:r>
      <w:r w:rsidR="00DC1059" w:rsidRPr="00CD3E71">
        <w:rPr>
          <w:rFonts w:ascii="Arial" w:eastAsia="MS Mincho" w:hAnsi="Arial" w:cs="Arial"/>
          <w:sz w:val="19"/>
        </w:rPr>
        <w:tab/>
      </w:r>
      <w:r>
        <w:rPr>
          <w:rFonts w:ascii="Arial" w:eastAsia="MS Mincho" w:hAnsi="Arial" w:cs="Arial"/>
          <w:b/>
          <w:sz w:val="19"/>
        </w:rPr>
        <w:t>Master of Public Policy and Management</w:t>
      </w:r>
    </w:p>
    <w:p w14:paraId="67D00551" w14:textId="51B9CC6C" w:rsidR="00DC1059" w:rsidRPr="00CD3E71" w:rsidRDefault="00DC1059" w:rsidP="00A62480">
      <w:pPr>
        <w:pStyle w:val="PlainText"/>
        <w:rPr>
          <w:rFonts w:ascii="Arial" w:eastAsia="MS Mincho" w:hAnsi="Arial" w:cs="Arial"/>
          <w:sz w:val="19"/>
        </w:rPr>
      </w:pPr>
      <w:r w:rsidRPr="00CD3E71">
        <w:rPr>
          <w:rFonts w:ascii="Arial" w:eastAsia="MS Mincho" w:hAnsi="Arial" w:cs="Arial"/>
          <w:sz w:val="19"/>
        </w:rPr>
        <w:tab/>
      </w:r>
      <w:r w:rsidRPr="00CD3E71">
        <w:rPr>
          <w:rFonts w:ascii="Arial" w:eastAsia="MS Mincho" w:hAnsi="Arial" w:cs="Arial"/>
          <w:sz w:val="19"/>
        </w:rPr>
        <w:tab/>
      </w:r>
      <w:r w:rsidRPr="00CD3E71">
        <w:rPr>
          <w:rFonts w:ascii="Arial" w:eastAsia="MS Mincho" w:hAnsi="Arial" w:cs="Arial"/>
          <w:sz w:val="19"/>
        </w:rPr>
        <w:tab/>
      </w:r>
      <w:r w:rsidRPr="00CD3E71">
        <w:rPr>
          <w:rFonts w:ascii="Arial" w:eastAsia="MS Mincho" w:hAnsi="Arial" w:cs="Arial"/>
          <w:sz w:val="19"/>
        </w:rPr>
        <w:tab/>
      </w:r>
      <w:r w:rsidR="00D848A6">
        <w:rPr>
          <w:rFonts w:ascii="Arial" w:eastAsia="MS Mincho" w:hAnsi="Arial" w:cs="Arial"/>
          <w:sz w:val="19"/>
        </w:rPr>
        <w:t>The University of Melbourne</w:t>
      </w:r>
      <w:r w:rsidRPr="00CD3E71">
        <w:rPr>
          <w:rFonts w:ascii="Arial" w:eastAsia="MS Mincho" w:hAnsi="Arial" w:cs="Arial"/>
          <w:sz w:val="19"/>
        </w:rPr>
        <w:t xml:space="preserve">, </w:t>
      </w:r>
      <w:r w:rsidR="00D848A6">
        <w:rPr>
          <w:rFonts w:ascii="Arial" w:eastAsia="MS Mincho" w:hAnsi="Arial" w:cs="Arial"/>
          <w:sz w:val="19"/>
        </w:rPr>
        <w:t>Australia</w:t>
      </w:r>
    </w:p>
    <w:p w14:paraId="3268E8F1" w14:textId="6991373E" w:rsidR="00DC1059" w:rsidRPr="00CD3E71" w:rsidRDefault="00D848A6" w:rsidP="00DC1059">
      <w:pPr>
        <w:pStyle w:val="PlainText"/>
        <w:spacing w:before="240"/>
        <w:rPr>
          <w:rFonts w:ascii="Arial" w:eastAsia="MS Mincho" w:hAnsi="Arial" w:cs="Arial"/>
          <w:sz w:val="19"/>
        </w:rPr>
      </w:pPr>
      <w:r>
        <w:rPr>
          <w:rFonts w:ascii="Arial" w:eastAsia="MS Mincho" w:hAnsi="Arial" w:cs="Arial"/>
          <w:b/>
          <w:sz w:val="19"/>
        </w:rPr>
        <w:t>2003</w:t>
      </w:r>
      <w:r w:rsidR="004C1161" w:rsidRPr="00CD3E71">
        <w:rPr>
          <w:rFonts w:ascii="Arial" w:eastAsia="MS Mincho" w:hAnsi="Arial" w:cs="Arial"/>
          <w:b/>
          <w:sz w:val="19"/>
        </w:rPr>
        <w:t xml:space="preserve"> </w:t>
      </w:r>
      <w:r w:rsidR="00DC1059" w:rsidRPr="00CD3E71">
        <w:rPr>
          <w:rFonts w:ascii="Arial" w:eastAsia="MS Mincho" w:hAnsi="Arial" w:cs="Arial"/>
          <w:b/>
          <w:sz w:val="19"/>
        </w:rPr>
        <w:t>-</w:t>
      </w:r>
      <w:r w:rsidR="004C1161" w:rsidRPr="00CD3E71">
        <w:rPr>
          <w:rFonts w:ascii="Arial" w:eastAsia="MS Mincho" w:hAnsi="Arial" w:cs="Arial"/>
          <w:b/>
          <w:sz w:val="19"/>
        </w:rPr>
        <w:t xml:space="preserve"> </w:t>
      </w:r>
      <w:r>
        <w:rPr>
          <w:rFonts w:ascii="Arial" w:eastAsia="MS Mincho" w:hAnsi="Arial" w:cs="Arial"/>
          <w:b/>
          <w:sz w:val="19"/>
        </w:rPr>
        <w:t>2006</w:t>
      </w:r>
      <w:r w:rsidR="00DC1059" w:rsidRPr="00CD3E71">
        <w:rPr>
          <w:rFonts w:ascii="Arial" w:eastAsia="MS Mincho" w:hAnsi="Arial" w:cs="Arial"/>
          <w:sz w:val="19"/>
        </w:rPr>
        <w:tab/>
      </w:r>
      <w:r w:rsidR="00DC1059" w:rsidRPr="00CD3E71">
        <w:rPr>
          <w:rFonts w:ascii="Arial" w:eastAsia="MS Mincho" w:hAnsi="Arial" w:cs="Arial"/>
          <w:sz w:val="19"/>
        </w:rPr>
        <w:tab/>
      </w:r>
      <w:r w:rsidR="00DC1059" w:rsidRPr="00CD3E71">
        <w:rPr>
          <w:rFonts w:ascii="Arial" w:eastAsia="MS Mincho" w:hAnsi="Arial" w:cs="Arial"/>
          <w:sz w:val="19"/>
        </w:rPr>
        <w:tab/>
      </w:r>
      <w:r w:rsidR="00C24857">
        <w:rPr>
          <w:rFonts w:ascii="Arial" w:eastAsia="MS Mincho" w:hAnsi="Arial" w:cs="Arial"/>
          <w:b/>
          <w:sz w:val="19"/>
        </w:rPr>
        <w:t>Bachelor</w:t>
      </w:r>
      <w:r>
        <w:rPr>
          <w:rFonts w:ascii="Arial" w:eastAsia="MS Mincho" w:hAnsi="Arial" w:cs="Arial"/>
          <w:b/>
          <w:sz w:val="19"/>
        </w:rPr>
        <w:t xml:space="preserve"> of Accounting</w:t>
      </w:r>
    </w:p>
    <w:p w14:paraId="7DBD2A55" w14:textId="0B7EDFBC" w:rsidR="00DC1059" w:rsidRPr="00CD3E71" w:rsidRDefault="00DC1059" w:rsidP="00DC1059">
      <w:pPr>
        <w:pStyle w:val="PlainText"/>
        <w:rPr>
          <w:rFonts w:ascii="Arial" w:eastAsia="MS Mincho" w:hAnsi="Arial" w:cs="Arial"/>
          <w:sz w:val="19"/>
        </w:rPr>
      </w:pPr>
      <w:r w:rsidRPr="00CD3E71">
        <w:rPr>
          <w:rFonts w:ascii="Arial" w:eastAsia="MS Mincho" w:hAnsi="Arial" w:cs="Arial"/>
          <w:sz w:val="19"/>
        </w:rPr>
        <w:tab/>
      </w:r>
      <w:r w:rsidRPr="00CD3E71">
        <w:rPr>
          <w:rFonts w:ascii="Arial" w:eastAsia="MS Mincho" w:hAnsi="Arial" w:cs="Arial"/>
          <w:sz w:val="19"/>
        </w:rPr>
        <w:tab/>
      </w:r>
      <w:r w:rsidRPr="00CD3E71">
        <w:rPr>
          <w:rFonts w:ascii="Arial" w:eastAsia="MS Mincho" w:hAnsi="Arial" w:cs="Arial"/>
          <w:sz w:val="19"/>
        </w:rPr>
        <w:tab/>
      </w:r>
      <w:r w:rsidRPr="00CD3E71">
        <w:rPr>
          <w:rFonts w:ascii="Arial" w:eastAsia="MS Mincho" w:hAnsi="Arial" w:cs="Arial"/>
          <w:sz w:val="19"/>
        </w:rPr>
        <w:tab/>
      </w:r>
      <w:r w:rsidR="00D848A6">
        <w:rPr>
          <w:rFonts w:ascii="Arial" w:eastAsia="MS Mincho" w:hAnsi="Arial" w:cs="Arial"/>
          <w:sz w:val="19"/>
        </w:rPr>
        <w:t>Polytechnic of State Finance STAN</w:t>
      </w:r>
      <w:r w:rsidRPr="00CD3E71">
        <w:rPr>
          <w:rFonts w:ascii="Arial" w:eastAsia="MS Mincho" w:hAnsi="Arial" w:cs="Arial"/>
          <w:sz w:val="19"/>
        </w:rPr>
        <w:t xml:space="preserve">, </w:t>
      </w:r>
      <w:r w:rsidR="00D848A6">
        <w:rPr>
          <w:rFonts w:ascii="Arial" w:eastAsia="MS Mincho" w:hAnsi="Arial" w:cs="Arial"/>
          <w:sz w:val="19"/>
        </w:rPr>
        <w:t>Indonesia</w:t>
      </w:r>
    </w:p>
    <w:p w14:paraId="5D0DF557" w14:textId="1FEBD03C" w:rsidR="00AD3141" w:rsidRPr="00CD3E71" w:rsidRDefault="00D848A6" w:rsidP="00AD3141">
      <w:pPr>
        <w:pStyle w:val="PlainText"/>
        <w:spacing w:before="240"/>
        <w:rPr>
          <w:rFonts w:ascii="Arial" w:eastAsia="MS Mincho" w:hAnsi="Arial" w:cs="Arial"/>
          <w:sz w:val="19"/>
        </w:rPr>
      </w:pPr>
      <w:r>
        <w:rPr>
          <w:rFonts w:ascii="Arial" w:eastAsia="MS Mincho" w:hAnsi="Arial" w:cs="Arial"/>
          <w:b/>
          <w:sz w:val="19"/>
        </w:rPr>
        <w:t>1996</w:t>
      </w:r>
      <w:r w:rsidR="004C1161" w:rsidRPr="00CD3E71">
        <w:rPr>
          <w:rFonts w:ascii="Arial" w:eastAsia="MS Mincho" w:hAnsi="Arial" w:cs="Arial"/>
          <w:b/>
          <w:sz w:val="19"/>
        </w:rPr>
        <w:t xml:space="preserve"> </w:t>
      </w:r>
      <w:r w:rsidR="00AD3141" w:rsidRPr="00CD3E71">
        <w:rPr>
          <w:rFonts w:ascii="Arial" w:eastAsia="MS Mincho" w:hAnsi="Arial" w:cs="Arial"/>
          <w:b/>
          <w:sz w:val="19"/>
        </w:rPr>
        <w:t>-</w:t>
      </w:r>
      <w:r w:rsidR="004C1161" w:rsidRPr="00CD3E71">
        <w:rPr>
          <w:rFonts w:ascii="Arial" w:eastAsia="MS Mincho" w:hAnsi="Arial" w:cs="Arial"/>
          <w:b/>
          <w:sz w:val="19"/>
        </w:rPr>
        <w:t xml:space="preserve"> </w:t>
      </w:r>
      <w:r>
        <w:rPr>
          <w:rFonts w:ascii="Arial" w:eastAsia="MS Mincho" w:hAnsi="Arial" w:cs="Arial"/>
          <w:b/>
          <w:sz w:val="19"/>
        </w:rPr>
        <w:t>1999</w:t>
      </w:r>
      <w:r w:rsidR="00AD3141" w:rsidRPr="00CD3E71">
        <w:rPr>
          <w:rFonts w:ascii="Arial" w:eastAsia="MS Mincho" w:hAnsi="Arial" w:cs="Arial"/>
          <w:sz w:val="19"/>
        </w:rPr>
        <w:tab/>
      </w:r>
      <w:r w:rsidR="00AD3141" w:rsidRPr="00CD3E71">
        <w:rPr>
          <w:rFonts w:ascii="Arial" w:eastAsia="MS Mincho" w:hAnsi="Arial" w:cs="Arial"/>
          <w:sz w:val="19"/>
        </w:rPr>
        <w:tab/>
      </w:r>
      <w:r w:rsidR="00AD3141" w:rsidRPr="00CD3E71">
        <w:rPr>
          <w:rFonts w:ascii="Arial" w:eastAsia="MS Mincho" w:hAnsi="Arial" w:cs="Arial"/>
          <w:sz w:val="19"/>
        </w:rPr>
        <w:tab/>
      </w:r>
      <w:r>
        <w:rPr>
          <w:rFonts w:ascii="Arial" w:eastAsia="MS Mincho" w:hAnsi="Arial" w:cs="Arial"/>
          <w:b/>
          <w:sz w:val="19"/>
        </w:rPr>
        <w:t>Diploma of Taxation</w:t>
      </w:r>
    </w:p>
    <w:p w14:paraId="7B89EB2F" w14:textId="165706B8" w:rsidR="00AD3141" w:rsidRPr="00CD3E71" w:rsidRDefault="00AD3141" w:rsidP="00AD3141">
      <w:pPr>
        <w:pStyle w:val="PlainText"/>
        <w:rPr>
          <w:rFonts w:ascii="Arial" w:eastAsia="MS Mincho" w:hAnsi="Arial" w:cs="Arial"/>
          <w:sz w:val="19"/>
        </w:rPr>
      </w:pPr>
      <w:r w:rsidRPr="00CD3E71">
        <w:rPr>
          <w:rFonts w:ascii="Arial" w:eastAsia="MS Mincho" w:hAnsi="Arial" w:cs="Arial"/>
          <w:sz w:val="19"/>
        </w:rPr>
        <w:tab/>
      </w:r>
      <w:r w:rsidRPr="00CD3E71">
        <w:rPr>
          <w:rFonts w:ascii="Arial" w:eastAsia="MS Mincho" w:hAnsi="Arial" w:cs="Arial"/>
          <w:sz w:val="19"/>
        </w:rPr>
        <w:tab/>
      </w:r>
      <w:r w:rsidRPr="00CD3E71">
        <w:rPr>
          <w:rFonts w:ascii="Arial" w:eastAsia="MS Mincho" w:hAnsi="Arial" w:cs="Arial"/>
          <w:sz w:val="19"/>
        </w:rPr>
        <w:tab/>
      </w:r>
      <w:r w:rsidRPr="00CD3E71">
        <w:rPr>
          <w:rFonts w:ascii="Arial" w:eastAsia="MS Mincho" w:hAnsi="Arial" w:cs="Arial"/>
          <w:sz w:val="19"/>
        </w:rPr>
        <w:tab/>
      </w:r>
      <w:r w:rsidR="00D848A6">
        <w:rPr>
          <w:rFonts w:ascii="Arial" w:eastAsia="MS Mincho" w:hAnsi="Arial" w:cs="Arial"/>
          <w:sz w:val="19"/>
        </w:rPr>
        <w:t>Polytechnic of State Finance STAN</w:t>
      </w:r>
      <w:r w:rsidR="00D848A6" w:rsidRPr="00CD3E71">
        <w:rPr>
          <w:rFonts w:ascii="Arial" w:eastAsia="MS Mincho" w:hAnsi="Arial" w:cs="Arial"/>
          <w:sz w:val="19"/>
        </w:rPr>
        <w:t xml:space="preserve">, </w:t>
      </w:r>
      <w:r w:rsidR="00D848A6">
        <w:rPr>
          <w:rFonts w:ascii="Arial" w:eastAsia="MS Mincho" w:hAnsi="Arial" w:cs="Arial"/>
          <w:sz w:val="19"/>
        </w:rPr>
        <w:t>Indonesia</w:t>
      </w:r>
    </w:p>
    <w:p w14:paraId="75106F72" w14:textId="77777777" w:rsidR="00AD3141" w:rsidRPr="00CD3E71" w:rsidRDefault="00AD3141" w:rsidP="00DC1059">
      <w:pPr>
        <w:pStyle w:val="PlainText"/>
        <w:rPr>
          <w:rFonts w:ascii="Arial" w:eastAsia="MS Mincho" w:hAnsi="Arial" w:cs="Arial"/>
          <w:sz w:val="19"/>
        </w:rPr>
      </w:pPr>
    </w:p>
    <w:p w14:paraId="12904E8B" w14:textId="77777777" w:rsidR="002E1FFC" w:rsidRPr="00CD3E71" w:rsidRDefault="002E1FFC" w:rsidP="00A62480">
      <w:pPr>
        <w:pStyle w:val="PlainText"/>
        <w:rPr>
          <w:rFonts w:ascii="Arial" w:hAnsi="Arial" w:cs="Arial"/>
        </w:rPr>
      </w:pPr>
    </w:p>
    <w:p w14:paraId="4521F427" w14:textId="77777777" w:rsidR="00101663" w:rsidRPr="00A20C42" w:rsidRDefault="004C1161" w:rsidP="00A62480">
      <w:pPr>
        <w:pStyle w:val="ResumeHeadings"/>
        <w:spacing w:before="0" w:after="180"/>
        <w:rPr>
          <w:rFonts w:ascii="Arial" w:hAnsi="Arial" w:cs="Arial"/>
          <w:b w:val="0"/>
        </w:rPr>
      </w:pPr>
      <w:r w:rsidRPr="00A20C42">
        <w:rPr>
          <w:rFonts w:ascii="Arial" w:hAnsi="Arial" w:cs="Arial"/>
          <w:b w:val="0"/>
        </w:rPr>
        <w:t>RECORD OF EMPLOYMENT</w:t>
      </w:r>
    </w:p>
    <w:p w14:paraId="4FA8D09E" w14:textId="7BFEAE2D" w:rsidR="005C340F" w:rsidRPr="00CD3E71" w:rsidRDefault="008D2650" w:rsidP="005C340F">
      <w:pPr>
        <w:pStyle w:val="JobTitlebold"/>
        <w:spacing w:before="0"/>
        <w:ind w:left="2880" w:hanging="2880"/>
        <w:rPr>
          <w:rFonts w:ascii="Arial" w:eastAsia="MS Mincho" w:hAnsi="Arial" w:cs="Arial"/>
        </w:rPr>
      </w:pPr>
      <w:r>
        <w:rPr>
          <w:rFonts w:ascii="Arial" w:eastAsia="MS Mincho" w:hAnsi="Arial" w:cs="Arial"/>
        </w:rPr>
        <w:t>2022</w:t>
      </w:r>
      <w:r w:rsidR="00CD3E71">
        <w:rPr>
          <w:rFonts w:ascii="Arial" w:eastAsia="MS Mincho" w:hAnsi="Arial" w:cs="Arial"/>
        </w:rPr>
        <w:t xml:space="preserve"> – PRESENT</w:t>
      </w:r>
      <w:r w:rsidR="00CD3E71">
        <w:rPr>
          <w:rFonts w:ascii="Arial" w:eastAsia="MS Mincho" w:hAnsi="Arial" w:cs="Arial"/>
        </w:rPr>
        <w:tab/>
      </w:r>
      <w:r w:rsidR="00D07C9B">
        <w:rPr>
          <w:rFonts w:ascii="Arial" w:eastAsia="MS Mincho" w:hAnsi="Arial" w:cs="Arial"/>
        </w:rPr>
        <w:t>Staff of Human Capital Development</w:t>
      </w:r>
      <w:r w:rsidR="004C1161" w:rsidRPr="00CD3E71">
        <w:rPr>
          <w:rFonts w:ascii="Arial" w:eastAsia="MS Mincho" w:hAnsi="Arial" w:cs="Arial"/>
        </w:rPr>
        <w:t xml:space="preserve">, </w:t>
      </w:r>
      <w:r w:rsidR="00D07C9B">
        <w:rPr>
          <w:rFonts w:ascii="Arial" w:eastAsia="MS Mincho" w:hAnsi="Arial" w:cs="Arial"/>
        </w:rPr>
        <w:t>Financial Education and Training Agency</w:t>
      </w:r>
      <w:r w:rsidR="00147950" w:rsidRPr="00CD3E71">
        <w:rPr>
          <w:rFonts w:ascii="Arial" w:eastAsia="MS Mincho" w:hAnsi="Arial" w:cs="Arial"/>
        </w:rPr>
        <w:t xml:space="preserve">, </w:t>
      </w:r>
      <w:r w:rsidR="00D07C9B">
        <w:rPr>
          <w:rFonts w:ascii="Arial" w:eastAsia="MS Mincho" w:hAnsi="Arial" w:cs="Arial"/>
        </w:rPr>
        <w:t>Ministry of Finance, Indonesia</w:t>
      </w:r>
      <w:r w:rsidR="005C340F">
        <w:rPr>
          <w:rFonts w:ascii="Arial" w:eastAsia="MS Mincho" w:hAnsi="Arial" w:cs="Arial"/>
        </w:rPr>
        <w:t xml:space="preserve"> (Employee on Study Assignment-PhD)</w:t>
      </w:r>
    </w:p>
    <w:p w14:paraId="197E1A04" w14:textId="7A7CA12D" w:rsidR="00147950" w:rsidRPr="00CD3E71" w:rsidRDefault="00147950" w:rsidP="00A62480">
      <w:pPr>
        <w:pStyle w:val="JobTitlebold"/>
        <w:spacing w:before="0" w:after="180"/>
        <w:rPr>
          <w:rFonts w:ascii="Arial" w:eastAsia="MS Mincho" w:hAnsi="Arial" w:cs="Arial"/>
          <w:b w:val="0"/>
        </w:rPr>
      </w:pP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007C5504">
        <w:rPr>
          <w:rFonts w:ascii="Arial" w:eastAsia="MS Mincho" w:hAnsi="Arial" w:cs="Arial"/>
          <w:b w:val="0"/>
        </w:rPr>
        <w:t xml:space="preserve">As an employee on study assignment </w:t>
      </w:r>
      <w:r w:rsidR="003F1704">
        <w:rPr>
          <w:rFonts w:ascii="Arial" w:eastAsia="MS Mincho" w:hAnsi="Arial" w:cs="Arial"/>
          <w:b w:val="0"/>
        </w:rPr>
        <w:t>(PhD student)</w:t>
      </w:r>
      <w:r w:rsidR="007C5504">
        <w:rPr>
          <w:rFonts w:ascii="Arial" w:eastAsia="MS Mincho" w:hAnsi="Arial" w:cs="Arial"/>
          <w:b w:val="0"/>
        </w:rPr>
        <w:t>, I am transferred to this position.</w:t>
      </w:r>
    </w:p>
    <w:p w14:paraId="15B8D57C" w14:textId="31060FFF" w:rsidR="00147950" w:rsidRPr="00CD3E71" w:rsidRDefault="008D2650" w:rsidP="00147950">
      <w:pPr>
        <w:pStyle w:val="JobTitlebold"/>
        <w:spacing w:before="0"/>
        <w:rPr>
          <w:rFonts w:ascii="Arial" w:eastAsia="MS Mincho" w:hAnsi="Arial" w:cs="Arial"/>
        </w:rPr>
      </w:pPr>
      <w:r>
        <w:rPr>
          <w:rFonts w:ascii="Arial" w:eastAsia="MS Mincho" w:hAnsi="Arial" w:cs="Arial"/>
        </w:rPr>
        <w:t>2016</w:t>
      </w:r>
      <w:r w:rsidR="004C1161" w:rsidRPr="00CD3E71">
        <w:rPr>
          <w:rFonts w:ascii="Arial" w:eastAsia="MS Mincho" w:hAnsi="Arial" w:cs="Arial"/>
        </w:rPr>
        <w:t xml:space="preserve"> – </w:t>
      </w:r>
      <w:r>
        <w:rPr>
          <w:rFonts w:ascii="Arial" w:eastAsia="MS Mincho" w:hAnsi="Arial" w:cs="Arial"/>
        </w:rPr>
        <w:t>2022</w:t>
      </w:r>
      <w:r w:rsidR="004C1161" w:rsidRPr="00CD3E71">
        <w:rPr>
          <w:rFonts w:ascii="Arial" w:eastAsia="MS Mincho" w:hAnsi="Arial" w:cs="Arial"/>
        </w:rPr>
        <w:tab/>
      </w:r>
      <w:r w:rsidR="004C1161" w:rsidRPr="00CD3E71">
        <w:rPr>
          <w:rFonts w:ascii="Arial" w:eastAsia="MS Mincho" w:hAnsi="Arial" w:cs="Arial"/>
        </w:rPr>
        <w:tab/>
      </w:r>
      <w:r w:rsidR="004C1161" w:rsidRPr="00CD3E71">
        <w:rPr>
          <w:rFonts w:ascii="Arial" w:eastAsia="MS Mincho" w:hAnsi="Arial" w:cs="Arial"/>
        </w:rPr>
        <w:tab/>
      </w:r>
      <w:r>
        <w:rPr>
          <w:rFonts w:ascii="Arial" w:eastAsia="MS Mincho" w:hAnsi="Arial" w:cs="Arial"/>
        </w:rPr>
        <w:t>Lecturer</w:t>
      </w:r>
      <w:r w:rsidR="00147950" w:rsidRPr="00CD3E71">
        <w:rPr>
          <w:rFonts w:ascii="Arial" w:eastAsia="MS Mincho" w:hAnsi="Arial" w:cs="Arial"/>
        </w:rPr>
        <w:t xml:space="preserve">, </w:t>
      </w:r>
      <w:r>
        <w:rPr>
          <w:rFonts w:ascii="Arial" w:eastAsia="MS Mincho" w:hAnsi="Arial" w:cs="Arial"/>
        </w:rPr>
        <w:t>Polytechnic of State Finance STAN</w:t>
      </w:r>
      <w:r w:rsidR="00147950" w:rsidRPr="00CD3E71">
        <w:rPr>
          <w:rFonts w:ascii="Arial" w:eastAsia="MS Mincho" w:hAnsi="Arial" w:cs="Arial"/>
        </w:rPr>
        <w:t xml:space="preserve">, </w:t>
      </w:r>
      <w:r>
        <w:rPr>
          <w:rFonts w:ascii="Arial" w:eastAsia="MS Mincho" w:hAnsi="Arial" w:cs="Arial"/>
        </w:rPr>
        <w:t>Ministry of Finance</w:t>
      </w:r>
      <w:r w:rsidR="00D07C9B">
        <w:rPr>
          <w:rFonts w:ascii="Arial" w:eastAsia="MS Mincho" w:hAnsi="Arial" w:cs="Arial"/>
        </w:rPr>
        <w:t>,</w:t>
      </w:r>
      <w:r>
        <w:rPr>
          <w:rFonts w:ascii="Arial" w:eastAsia="MS Mincho" w:hAnsi="Arial" w:cs="Arial"/>
        </w:rPr>
        <w:t xml:space="preserve"> Indonesia</w:t>
      </w:r>
    </w:p>
    <w:p w14:paraId="6EE2BB34" w14:textId="17E411EF" w:rsidR="00147950" w:rsidRPr="00CD3E71" w:rsidRDefault="007C5504" w:rsidP="007C5504">
      <w:pPr>
        <w:pStyle w:val="JobTitlebold"/>
        <w:spacing w:before="0" w:after="180"/>
        <w:ind w:left="2880"/>
        <w:rPr>
          <w:rFonts w:ascii="Arial" w:eastAsia="MS Mincho" w:hAnsi="Arial" w:cs="Arial"/>
          <w:b w:val="0"/>
        </w:rPr>
      </w:pPr>
      <w:r w:rsidRPr="007C5504">
        <w:rPr>
          <w:rFonts w:ascii="Arial" w:eastAsia="MS Mincho" w:hAnsi="Arial" w:cs="Arial"/>
          <w:b w:val="0"/>
        </w:rPr>
        <w:t>I taught some tax-related subjects, such as income tax, withholding tax, and tax audits. In addition to teaching activities, I also did research with research interests of public policy, tax policy, and tax administration.</w:t>
      </w:r>
    </w:p>
    <w:p w14:paraId="0B34ACD6" w14:textId="5F84EDA0" w:rsidR="00147950" w:rsidRPr="00CD3E71" w:rsidRDefault="00D07C9B" w:rsidP="00D07C9B">
      <w:pPr>
        <w:pStyle w:val="JobTitlebold"/>
        <w:spacing w:before="0"/>
        <w:ind w:left="2880" w:hanging="2880"/>
        <w:rPr>
          <w:rFonts w:ascii="Arial" w:eastAsia="MS Mincho" w:hAnsi="Arial" w:cs="Arial"/>
        </w:rPr>
      </w:pPr>
      <w:r>
        <w:rPr>
          <w:rFonts w:ascii="Arial" w:eastAsia="MS Mincho" w:hAnsi="Arial" w:cs="Arial"/>
        </w:rPr>
        <w:lastRenderedPageBreak/>
        <w:t>2014</w:t>
      </w:r>
      <w:r w:rsidR="004C1161" w:rsidRPr="00CD3E71">
        <w:rPr>
          <w:rFonts w:ascii="Arial" w:eastAsia="MS Mincho" w:hAnsi="Arial" w:cs="Arial"/>
        </w:rPr>
        <w:t xml:space="preserve"> – </w:t>
      </w:r>
      <w:r>
        <w:rPr>
          <w:rFonts w:ascii="Arial" w:eastAsia="MS Mincho" w:hAnsi="Arial" w:cs="Arial"/>
        </w:rPr>
        <w:t>2016</w:t>
      </w:r>
      <w:r w:rsidR="004C1161" w:rsidRPr="00CD3E71">
        <w:rPr>
          <w:rFonts w:ascii="Arial" w:eastAsia="MS Mincho" w:hAnsi="Arial" w:cs="Arial"/>
        </w:rPr>
        <w:tab/>
      </w:r>
      <w:r>
        <w:rPr>
          <w:rFonts w:ascii="Arial" w:eastAsia="MS Mincho" w:hAnsi="Arial" w:cs="Arial"/>
        </w:rPr>
        <w:t>Staff of Human Capital Development</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Ministry of Finance, Indonesia</w:t>
      </w:r>
    </w:p>
    <w:p w14:paraId="7ED7336D" w14:textId="1982BB53" w:rsidR="004C1161" w:rsidRPr="00CD3E71" w:rsidRDefault="00C24857" w:rsidP="00C24857">
      <w:pPr>
        <w:pStyle w:val="JobTitlebold"/>
        <w:spacing w:before="0" w:after="180"/>
        <w:ind w:left="2880"/>
        <w:rPr>
          <w:rFonts w:ascii="Arial" w:eastAsia="MS Mincho" w:hAnsi="Arial" w:cs="Arial"/>
          <w:b w:val="0"/>
        </w:rPr>
      </w:pPr>
      <w:r>
        <w:rPr>
          <w:rFonts w:ascii="Arial" w:eastAsia="MS Mincho" w:hAnsi="Arial" w:cs="Arial"/>
          <w:b w:val="0"/>
        </w:rPr>
        <w:t xml:space="preserve">I was </w:t>
      </w:r>
      <w:r w:rsidR="00F1127A">
        <w:rPr>
          <w:rFonts w:ascii="Arial" w:eastAsia="MS Mincho" w:hAnsi="Arial" w:cs="Arial"/>
          <w:b w:val="0"/>
        </w:rPr>
        <w:t xml:space="preserve">assigned in Job Classification Development Section, and I was </w:t>
      </w:r>
      <w:r>
        <w:rPr>
          <w:rFonts w:ascii="Arial" w:eastAsia="MS Mincho" w:hAnsi="Arial" w:cs="Arial"/>
          <w:b w:val="0"/>
        </w:rPr>
        <w:t>responsible for conducting job evaluation, workforce planning, and revising standard operating procedure</w:t>
      </w:r>
    </w:p>
    <w:p w14:paraId="28507DCF" w14:textId="7188F5BC" w:rsidR="00D07C9B" w:rsidRPr="00CD3E71" w:rsidRDefault="00D07C9B" w:rsidP="00D07C9B">
      <w:pPr>
        <w:pStyle w:val="JobTitlebold"/>
        <w:spacing w:before="0"/>
        <w:ind w:left="2880" w:hanging="2880"/>
        <w:rPr>
          <w:rFonts w:ascii="Arial" w:eastAsia="MS Mincho" w:hAnsi="Arial" w:cs="Arial"/>
        </w:rPr>
      </w:pPr>
      <w:r>
        <w:rPr>
          <w:rFonts w:ascii="Arial" w:eastAsia="MS Mincho" w:hAnsi="Arial" w:cs="Arial"/>
        </w:rPr>
        <w:t>2012</w:t>
      </w:r>
      <w:r w:rsidRPr="00CD3E71">
        <w:rPr>
          <w:rFonts w:ascii="Arial" w:eastAsia="MS Mincho" w:hAnsi="Arial" w:cs="Arial"/>
        </w:rPr>
        <w:t xml:space="preserve"> – </w:t>
      </w:r>
      <w:r>
        <w:rPr>
          <w:rFonts w:ascii="Arial" w:eastAsia="MS Mincho" w:hAnsi="Arial" w:cs="Arial"/>
        </w:rPr>
        <w:t>2013</w:t>
      </w:r>
      <w:r w:rsidRPr="00CD3E71">
        <w:rPr>
          <w:rFonts w:ascii="Arial" w:eastAsia="MS Mincho" w:hAnsi="Arial" w:cs="Arial"/>
        </w:rPr>
        <w:tab/>
      </w:r>
      <w:r>
        <w:rPr>
          <w:rFonts w:ascii="Arial" w:eastAsia="MS Mincho" w:hAnsi="Arial" w:cs="Arial"/>
        </w:rPr>
        <w:t>Staff of Human Capital Development</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Ministry of Finance, Indonesia (</w:t>
      </w:r>
      <w:r w:rsidR="005C340F">
        <w:rPr>
          <w:rFonts w:ascii="Arial" w:eastAsia="MS Mincho" w:hAnsi="Arial" w:cs="Arial"/>
        </w:rPr>
        <w:t>Employee on Study Assignment-Master</w:t>
      </w:r>
      <w:r>
        <w:rPr>
          <w:rFonts w:ascii="Arial" w:eastAsia="MS Mincho" w:hAnsi="Arial" w:cs="Arial"/>
        </w:rPr>
        <w:t>)</w:t>
      </w:r>
    </w:p>
    <w:p w14:paraId="32F73AC7" w14:textId="586E100A" w:rsidR="00D07C9B" w:rsidRPr="00CD3E71" w:rsidRDefault="00D07C9B" w:rsidP="00D07C9B">
      <w:pPr>
        <w:pStyle w:val="JobTitlebold"/>
        <w:spacing w:before="0" w:after="180"/>
        <w:rPr>
          <w:rFonts w:ascii="Arial" w:eastAsia="MS Mincho" w:hAnsi="Arial" w:cs="Arial"/>
          <w:b w:val="0"/>
        </w:rPr>
      </w:pP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003F1704">
        <w:rPr>
          <w:rFonts w:ascii="Arial" w:eastAsia="MS Mincho" w:hAnsi="Arial" w:cs="Arial"/>
          <w:b w:val="0"/>
        </w:rPr>
        <w:t>Als an employee on study assignment (Master student), I am transferred to this position.</w:t>
      </w:r>
    </w:p>
    <w:p w14:paraId="4DEDE6F7" w14:textId="5BCD9826" w:rsidR="005C340F" w:rsidRPr="00CD3E71" w:rsidRDefault="005C340F" w:rsidP="005C340F">
      <w:pPr>
        <w:pStyle w:val="JobTitlebold"/>
        <w:spacing w:before="0"/>
        <w:ind w:left="2880" w:hanging="2880"/>
        <w:rPr>
          <w:rFonts w:ascii="Arial" w:eastAsia="MS Mincho" w:hAnsi="Arial" w:cs="Arial"/>
        </w:rPr>
      </w:pPr>
      <w:r>
        <w:rPr>
          <w:rFonts w:ascii="Arial" w:eastAsia="MS Mincho" w:hAnsi="Arial" w:cs="Arial"/>
        </w:rPr>
        <w:t>200</w:t>
      </w:r>
      <w:r w:rsidR="003F1704">
        <w:rPr>
          <w:rFonts w:ascii="Arial" w:eastAsia="MS Mincho" w:hAnsi="Arial" w:cs="Arial"/>
        </w:rPr>
        <w:t>8</w:t>
      </w:r>
      <w:r w:rsidRPr="00CD3E71">
        <w:rPr>
          <w:rFonts w:ascii="Arial" w:eastAsia="MS Mincho" w:hAnsi="Arial" w:cs="Arial"/>
        </w:rPr>
        <w:t xml:space="preserve"> – </w:t>
      </w:r>
      <w:r>
        <w:rPr>
          <w:rFonts w:ascii="Arial" w:eastAsia="MS Mincho" w:hAnsi="Arial" w:cs="Arial"/>
        </w:rPr>
        <w:t>2011</w:t>
      </w:r>
      <w:r w:rsidRPr="00CD3E71">
        <w:rPr>
          <w:rFonts w:ascii="Arial" w:eastAsia="MS Mincho" w:hAnsi="Arial" w:cs="Arial"/>
        </w:rPr>
        <w:tab/>
      </w:r>
      <w:r>
        <w:rPr>
          <w:rFonts w:ascii="Arial" w:eastAsia="MS Mincho" w:hAnsi="Arial" w:cs="Arial"/>
        </w:rPr>
        <w:t>Tax Auditor</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Ministry of Finance, Indonesia</w:t>
      </w:r>
    </w:p>
    <w:p w14:paraId="3AC27AC8" w14:textId="404F0C5A" w:rsidR="005C340F" w:rsidRPr="00CD3E71" w:rsidRDefault="003F1704" w:rsidP="003F1704">
      <w:pPr>
        <w:pStyle w:val="JobTitlebold"/>
        <w:spacing w:before="0" w:after="180"/>
        <w:ind w:left="2880"/>
        <w:rPr>
          <w:rFonts w:ascii="Arial" w:eastAsia="MS Mincho" w:hAnsi="Arial" w:cs="Arial"/>
          <w:b w:val="0"/>
        </w:rPr>
      </w:pPr>
      <w:r>
        <w:rPr>
          <w:rFonts w:ascii="Arial" w:eastAsia="MS Mincho" w:hAnsi="Arial" w:cs="Arial"/>
          <w:b w:val="0"/>
        </w:rPr>
        <w:t>I was assigned at Temanggung Tax Office, and responsible for conducting tax audits to examine taxpayers’ compliance in two regencies in Central Java (Temanggung and Wonosobo) as audit team leader.</w:t>
      </w:r>
    </w:p>
    <w:p w14:paraId="40A85030" w14:textId="0D33BFF7" w:rsidR="003F1704" w:rsidRPr="00CD3E71" w:rsidRDefault="003F1704" w:rsidP="003F1704">
      <w:pPr>
        <w:pStyle w:val="JobTitlebold"/>
        <w:spacing w:before="0"/>
        <w:ind w:left="2880" w:hanging="2880"/>
        <w:rPr>
          <w:rFonts w:ascii="Arial" w:eastAsia="MS Mincho" w:hAnsi="Arial" w:cs="Arial"/>
        </w:rPr>
      </w:pPr>
      <w:r>
        <w:rPr>
          <w:rFonts w:ascii="Arial" w:eastAsia="MS Mincho" w:hAnsi="Arial" w:cs="Arial"/>
        </w:rPr>
        <w:t>2006</w:t>
      </w:r>
      <w:r w:rsidRPr="00CD3E71">
        <w:rPr>
          <w:rFonts w:ascii="Arial" w:eastAsia="MS Mincho" w:hAnsi="Arial" w:cs="Arial"/>
        </w:rPr>
        <w:t xml:space="preserve"> – </w:t>
      </w:r>
      <w:r>
        <w:rPr>
          <w:rFonts w:ascii="Arial" w:eastAsia="MS Mincho" w:hAnsi="Arial" w:cs="Arial"/>
        </w:rPr>
        <w:t>2008</w:t>
      </w:r>
      <w:r w:rsidRPr="00CD3E71">
        <w:rPr>
          <w:rFonts w:ascii="Arial" w:eastAsia="MS Mincho" w:hAnsi="Arial" w:cs="Arial"/>
        </w:rPr>
        <w:tab/>
      </w:r>
      <w:r>
        <w:rPr>
          <w:rFonts w:ascii="Arial" w:eastAsia="MS Mincho" w:hAnsi="Arial" w:cs="Arial"/>
        </w:rPr>
        <w:t>Tax Auditor</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Ministry of Finance, Indonesia</w:t>
      </w:r>
    </w:p>
    <w:p w14:paraId="0F78AA0D" w14:textId="3399B23C" w:rsidR="003F1704" w:rsidRPr="00CD3E71" w:rsidRDefault="003F1704" w:rsidP="003F1704">
      <w:pPr>
        <w:pStyle w:val="JobTitlebold"/>
        <w:spacing w:before="0" w:after="180"/>
        <w:ind w:left="2880"/>
        <w:rPr>
          <w:rFonts w:ascii="Arial" w:eastAsia="MS Mincho" w:hAnsi="Arial" w:cs="Arial"/>
          <w:b w:val="0"/>
        </w:rPr>
      </w:pPr>
      <w:r>
        <w:rPr>
          <w:rFonts w:ascii="Arial" w:eastAsia="MS Mincho" w:hAnsi="Arial" w:cs="Arial"/>
          <w:b w:val="0"/>
        </w:rPr>
        <w:t>I was assigned at Surakarta Tax Audit and Investigation Office, and responsible for conducting tax audits to examine taxpayers’ compliance in three different tax offices (Surakarta, Klaten, and Magelang) as audit team member.</w:t>
      </w:r>
    </w:p>
    <w:p w14:paraId="3BD5B698" w14:textId="1F48DB59" w:rsidR="005C340F" w:rsidRPr="00CD3E71" w:rsidRDefault="005C340F" w:rsidP="005C340F">
      <w:pPr>
        <w:pStyle w:val="JobTitlebold"/>
        <w:spacing w:before="0"/>
        <w:ind w:left="2880" w:hanging="2880"/>
        <w:rPr>
          <w:rFonts w:ascii="Arial" w:eastAsia="MS Mincho" w:hAnsi="Arial" w:cs="Arial"/>
        </w:rPr>
      </w:pPr>
      <w:r>
        <w:rPr>
          <w:rFonts w:ascii="Arial" w:eastAsia="MS Mincho" w:hAnsi="Arial" w:cs="Arial"/>
        </w:rPr>
        <w:t>2003</w:t>
      </w:r>
      <w:r w:rsidRPr="00CD3E71">
        <w:rPr>
          <w:rFonts w:ascii="Arial" w:eastAsia="MS Mincho" w:hAnsi="Arial" w:cs="Arial"/>
        </w:rPr>
        <w:t xml:space="preserve"> – </w:t>
      </w:r>
      <w:r>
        <w:rPr>
          <w:rFonts w:ascii="Arial" w:eastAsia="MS Mincho" w:hAnsi="Arial" w:cs="Arial"/>
        </w:rPr>
        <w:t>2006</w:t>
      </w:r>
      <w:r w:rsidRPr="00CD3E71">
        <w:rPr>
          <w:rFonts w:ascii="Arial" w:eastAsia="MS Mincho" w:hAnsi="Arial" w:cs="Arial"/>
        </w:rPr>
        <w:tab/>
      </w:r>
      <w:r>
        <w:rPr>
          <w:rFonts w:ascii="Arial" w:eastAsia="MS Mincho" w:hAnsi="Arial" w:cs="Arial"/>
        </w:rPr>
        <w:t>Staff of Human Capital Development</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Ministry of Finance, Indonesia (Employee on Study Assignment-Bachelor)</w:t>
      </w:r>
    </w:p>
    <w:p w14:paraId="10CABD90" w14:textId="7FD9914C" w:rsidR="005C340F" w:rsidRPr="00CD3E71" w:rsidRDefault="005C340F" w:rsidP="005C340F">
      <w:pPr>
        <w:pStyle w:val="JobTitlebold"/>
        <w:spacing w:before="0" w:after="180"/>
        <w:rPr>
          <w:rFonts w:ascii="Arial" w:eastAsia="MS Mincho" w:hAnsi="Arial" w:cs="Arial"/>
          <w:b w:val="0"/>
        </w:rPr>
      </w:pP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003F1704">
        <w:rPr>
          <w:rFonts w:ascii="Arial" w:eastAsia="MS Mincho" w:hAnsi="Arial" w:cs="Arial"/>
          <w:b w:val="0"/>
        </w:rPr>
        <w:t>As an employee on study assignment (Bachelor student), I am transferred to this position.</w:t>
      </w:r>
    </w:p>
    <w:p w14:paraId="7D27F825" w14:textId="2CC1D607" w:rsidR="005C340F" w:rsidRPr="00CD3E71" w:rsidRDefault="005C340F" w:rsidP="005C340F">
      <w:pPr>
        <w:pStyle w:val="JobTitlebold"/>
        <w:spacing w:before="0"/>
        <w:ind w:left="2880" w:hanging="2880"/>
        <w:rPr>
          <w:rFonts w:ascii="Arial" w:eastAsia="MS Mincho" w:hAnsi="Arial" w:cs="Arial"/>
        </w:rPr>
      </w:pPr>
      <w:r>
        <w:rPr>
          <w:rFonts w:ascii="Arial" w:eastAsia="MS Mincho" w:hAnsi="Arial" w:cs="Arial"/>
        </w:rPr>
        <w:t>2002</w:t>
      </w:r>
      <w:r w:rsidRPr="00CD3E71">
        <w:rPr>
          <w:rFonts w:ascii="Arial" w:eastAsia="MS Mincho" w:hAnsi="Arial" w:cs="Arial"/>
        </w:rPr>
        <w:t xml:space="preserve"> – </w:t>
      </w:r>
      <w:r>
        <w:rPr>
          <w:rFonts w:ascii="Arial" w:eastAsia="MS Mincho" w:hAnsi="Arial" w:cs="Arial"/>
        </w:rPr>
        <w:t>2003</w:t>
      </w:r>
      <w:r w:rsidRPr="00CD3E71">
        <w:rPr>
          <w:rFonts w:ascii="Arial" w:eastAsia="MS Mincho" w:hAnsi="Arial" w:cs="Arial"/>
        </w:rPr>
        <w:tab/>
      </w:r>
      <w:r>
        <w:rPr>
          <w:rFonts w:ascii="Arial" w:eastAsia="MS Mincho" w:hAnsi="Arial" w:cs="Arial"/>
        </w:rPr>
        <w:t>Tax Auditor</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Ministry of Finance, Indonesia</w:t>
      </w:r>
    </w:p>
    <w:p w14:paraId="016791F7" w14:textId="3817362A" w:rsidR="005C340F" w:rsidRPr="00CD3E71" w:rsidRDefault="008F3606" w:rsidP="008F3606">
      <w:pPr>
        <w:pStyle w:val="JobTitlebold"/>
        <w:spacing w:before="0" w:after="180"/>
        <w:ind w:left="2880"/>
        <w:rPr>
          <w:rFonts w:ascii="Arial" w:eastAsia="MS Mincho" w:hAnsi="Arial" w:cs="Arial"/>
          <w:b w:val="0"/>
        </w:rPr>
      </w:pPr>
      <w:r>
        <w:rPr>
          <w:rFonts w:ascii="Arial" w:eastAsia="MS Mincho" w:hAnsi="Arial" w:cs="Arial"/>
          <w:b w:val="0"/>
        </w:rPr>
        <w:t>I was assigned at Yogyakarta One Tax Office, and responsible for administering tax returns (monthly and annual) and analyze the Top 100 biggest corporate taxpayers, and also conducting tax audits for all taxes.</w:t>
      </w:r>
    </w:p>
    <w:p w14:paraId="77D36A11" w14:textId="31C51F14" w:rsidR="005C340F" w:rsidRPr="00CD3E71" w:rsidRDefault="00616ABF" w:rsidP="005C340F">
      <w:pPr>
        <w:pStyle w:val="JobTitlebold"/>
        <w:spacing w:before="0"/>
        <w:ind w:left="2880" w:hanging="2880"/>
        <w:rPr>
          <w:rFonts w:ascii="Arial" w:eastAsia="MS Mincho" w:hAnsi="Arial" w:cs="Arial"/>
        </w:rPr>
      </w:pPr>
      <w:r>
        <w:rPr>
          <w:rFonts w:ascii="Arial" w:eastAsia="MS Mincho" w:hAnsi="Arial" w:cs="Arial"/>
        </w:rPr>
        <w:t>1999</w:t>
      </w:r>
      <w:r w:rsidR="005C340F" w:rsidRPr="00CD3E71">
        <w:rPr>
          <w:rFonts w:ascii="Arial" w:eastAsia="MS Mincho" w:hAnsi="Arial" w:cs="Arial"/>
        </w:rPr>
        <w:t xml:space="preserve"> – </w:t>
      </w:r>
      <w:r w:rsidR="005C340F">
        <w:rPr>
          <w:rFonts w:ascii="Arial" w:eastAsia="MS Mincho" w:hAnsi="Arial" w:cs="Arial"/>
        </w:rPr>
        <w:t>2002</w:t>
      </w:r>
      <w:r w:rsidR="005C340F" w:rsidRPr="00CD3E71">
        <w:rPr>
          <w:rFonts w:ascii="Arial" w:eastAsia="MS Mincho" w:hAnsi="Arial" w:cs="Arial"/>
        </w:rPr>
        <w:tab/>
      </w:r>
      <w:r w:rsidR="005C340F">
        <w:rPr>
          <w:rFonts w:ascii="Arial" w:eastAsia="MS Mincho" w:hAnsi="Arial" w:cs="Arial"/>
        </w:rPr>
        <w:t>Tax A</w:t>
      </w:r>
      <w:r w:rsidR="00CD20B4">
        <w:rPr>
          <w:rFonts w:ascii="Arial" w:eastAsia="MS Mincho" w:hAnsi="Arial" w:cs="Arial"/>
        </w:rPr>
        <w:t>dministration Staff</w:t>
      </w:r>
      <w:r w:rsidR="005C340F" w:rsidRPr="00CD3E71">
        <w:rPr>
          <w:rFonts w:ascii="Arial" w:eastAsia="MS Mincho" w:hAnsi="Arial" w:cs="Arial"/>
        </w:rPr>
        <w:t xml:space="preserve">, </w:t>
      </w:r>
      <w:r w:rsidR="005C340F">
        <w:rPr>
          <w:rFonts w:ascii="Arial" w:eastAsia="MS Mincho" w:hAnsi="Arial" w:cs="Arial"/>
        </w:rPr>
        <w:t>Directorate General of Taxes</w:t>
      </w:r>
      <w:r w:rsidR="005C340F" w:rsidRPr="00CD3E71">
        <w:rPr>
          <w:rFonts w:ascii="Arial" w:eastAsia="MS Mincho" w:hAnsi="Arial" w:cs="Arial"/>
        </w:rPr>
        <w:t xml:space="preserve">, </w:t>
      </w:r>
      <w:r w:rsidR="005C340F">
        <w:rPr>
          <w:rFonts w:ascii="Arial" w:eastAsia="MS Mincho" w:hAnsi="Arial" w:cs="Arial"/>
        </w:rPr>
        <w:t>Ministry of Finance, Indonesia</w:t>
      </w:r>
    </w:p>
    <w:p w14:paraId="0498FB6D" w14:textId="15EA21F6" w:rsidR="005C340F" w:rsidRPr="00CD3E71" w:rsidRDefault="008F3606" w:rsidP="008F3606">
      <w:pPr>
        <w:pStyle w:val="JobTitlebold"/>
        <w:spacing w:before="0" w:after="180"/>
        <w:ind w:left="2880"/>
        <w:rPr>
          <w:rFonts w:ascii="Arial" w:eastAsia="MS Mincho" w:hAnsi="Arial" w:cs="Arial"/>
          <w:b w:val="0"/>
        </w:rPr>
      </w:pPr>
      <w:r>
        <w:rPr>
          <w:rFonts w:ascii="Arial" w:eastAsia="MS Mincho" w:hAnsi="Arial" w:cs="Arial"/>
          <w:b w:val="0"/>
        </w:rPr>
        <w:t>I was assigned at Yogyakarta Tax Office, and responsible for administering tax returns (monthly and annual) and analyze the Top 100 biggest corporate taxpayers</w:t>
      </w:r>
    </w:p>
    <w:p w14:paraId="5628FE1C" w14:textId="77777777" w:rsidR="00101663" w:rsidRPr="00A20C42" w:rsidRDefault="00147950" w:rsidP="00A62480">
      <w:pPr>
        <w:pStyle w:val="ResumeHeadings"/>
        <w:spacing w:before="0" w:after="180"/>
        <w:rPr>
          <w:rFonts w:ascii="Arial" w:hAnsi="Arial" w:cs="Arial"/>
          <w:b w:val="0"/>
        </w:rPr>
      </w:pPr>
      <w:r w:rsidRPr="00A20C42">
        <w:rPr>
          <w:rFonts w:ascii="Arial" w:hAnsi="Arial" w:cs="Arial"/>
          <w:b w:val="0"/>
        </w:rPr>
        <w:t>AFFILIATIONS</w:t>
      </w:r>
    </w:p>
    <w:p w14:paraId="7DA95C1F" w14:textId="0636A018" w:rsidR="0033689B" w:rsidRPr="00CD3E71" w:rsidRDefault="00D61D77" w:rsidP="00A62480">
      <w:pPr>
        <w:spacing w:after="180"/>
        <w:rPr>
          <w:rFonts w:ascii="Arial" w:hAnsi="Arial" w:cs="Arial"/>
        </w:rPr>
      </w:pPr>
      <w:r>
        <w:rPr>
          <w:rFonts w:ascii="Arial" w:hAnsi="Arial" w:cs="Arial"/>
        </w:rPr>
        <w:t>Member, International Fiscal Association</w:t>
      </w:r>
      <w:r w:rsidR="00147950" w:rsidRPr="00CD3E71">
        <w:rPr>
          <w:rFonts w:ascii="Arial" w:hAnsi="Arial" w:cs="Arial"/>
        </w:rPr>
        <w:t xml:space="preserve">, </w:t>
      </w:r>
      <w:r>
        <w:rPr>
          <w:rFonts w:ascii="Arial" w:hAnsi="Arial" w:cs="Arial"/>
        </w:rPr>
        <w:t>Netherlands</w:t>
      </w:r>
    </w:p>
    <w:p w14:paraId="65401D4D" w14:textId="32874B75" w:rsidR="006230F1" w:rsidRPr="00CD3E71" w:rsidRDefault="00D61D77" w:rsidP="006230F1">
      <w:pPr>
        <w:spacing w:after="180"/>
        <w:rPr>
          <w:rFonts w:ascii="Arial" w:hAnsi="Arial" w:cs="Arial"/>
        </w:rPr>
      </w:pPr>
      <w:r>
        <w:rPr>
          <w:rFonts w:ascii="Arial" w:hAnsi="Arial" w:cs="Arial"/>
        </w:rPr>
        <w:t>Member</w:t>
      </w:r>
      <w:r w:rsidR="006230F1" w:rsidRPr="00CD3E71">
        <w:rPr>
          <w:rFonts w:ascii="Arial" w:hAnsi="Arial" w:cs="Arial"/>
        </w:rPr>
        <w:t xml:space="preserve">, </w:t>
      </w:r>
      <w:r>
        <w:rPr>
          <w:rFonts w:ascii="Arial" w:hAnsi="Arial" w:cs="Arial"/>
        </w:rPr>
        <w:t>International Political Science Association</w:t>
      </w:r>
      <w:r w:rsidR="006230F1" w:rsidRPr="00CD3E71">
        <w:rPr>
          <w:rFonts w:ascii="Arial" w:hAnsi="Arial" w:cs="Arial"/>
        </w:rPr>
        <w:t>, C</w:t>
      </w:r>
      <w:r>
        <w:rPr>
          <w:rFonts w:ascii="Arial" w:hAnsi="Arial" w:cs="Arial"/>
        </w:rPr>
        <w:t>anada</w:t>
      </w:r>
    </w:p>
    <w:p w14:paraId="67B0FF8B" w14:textId="496845A4" w:rsidR="006230F1" w:rsidRDefault="00D61D77" w:rsidP="006230F1">
      <w:pPr>
        <w:spacing w:after="180"/>
        <w:rPr>
          <w:rFonts w:ascii="Arial" w:hAnsi="Arial" w:cs="Arial"/>
        </w:rPr>
      </w:pPr>
      <w:r>
        <w:rPr>
          <w:rFonts w:ascii="Arial" w:hAnsi="Arial" w:cs="Arial"/>
        </w:rPr>
        <w:t>Member</w:t>
      </w:r>
      <w:r w:rsidRPr="00CD3E71">
        <w:rPr>
          <w:rFonts w:ascii="Arial" w:hAnsi="Arial" w:cs="Arial"/>
        </w:rPr>
        <w:t xml:space="preserve">, </w:t>
      </w:r>
      <w:r>
        <w:rPr>
          <w:rFonts w:ascii="Arial" w:hAnsi="Arial" w:cs="Arial"/>
        </w:rPr>
        <w:t>Association of Public Policy Analysis and Management</w:t>
      </w:r>
      <w:r w:rsidRPr="00CD3E71">
        <w:rPr>
          <w:rFonts w:ascii="Arial" w:hAnsi="Arial" w:cs="Arial"/>
        </w:rPr>
        <w:t xml:space="preserve">, </w:t>
      </w:r>
      <w:r>
        <w:rPr>
          <w:rFonts w:ascii="Arial" w:hAnsi="Arial" w:cs="Arial"/>
        </w:rPr>
        <w:t>United States</w:t>
      </w:r>
    </w:p>
    <w:p w14:paraId="40448C34" w14:textId="761C7ED2" w:rsidR="001C7867" w:rsidRDefault="001C7867" w:rsidP="006230F1">
      <w:pPr>
        <w:spacing w:after="180"/>
        <w:rPr>
          <w:rFonts w:ascii="Arial" w:hAnsi="Arial" w:cs="Arial"/>
        </w:rPr>
      </w:pPr>
      <w:r>
        <w:rPr>
          <w:rFonts w:ascii="Arial" w:hAnsi="Arial" w:cs="Arial"/>
        </w:rPr>
        <w:t>Member</w:t>
      </w:r>
      <w:r w:rsidRPr="00CD3E71">
        <w:rPr>
          <w:rFonts w:ascii="Arial" w:hAnsi="Arial" w:cs="Arial"/>
        </w:rPr>
        <w:t xml:space="preserve">, </w:t>
      </w:r>
      <w:r>
        <w:rPr>
          <w:rFonts w:ascii="Arial" w:hAnsi="Arial" w:cs="Arial"/>
        </w:rPr>
        <w:t>Indonesian Lecturers Association</w:t>
      </w:r>
      <w:r w:rsidRPr="00CD3E71">
        <w:rPr>
          <w:rFonts w:ascii="Arial" w:hAnsi="Arial" w:cs="Arial"/>
        </w:rPr>
        <w:t xml:space="preserve">, </w:t>
      </w:r>
      <w:r>
        <w:rPr>
          <w:rFonts w:ascii="Arial" w:hAnsi="Arial" w:cs="Arial"/>
        </w:rPr>
        <w:t>Indonesia</w:t>
      </w:r>
    </w:p>
    <w:p w14:paraId="20BB5DD6" w14:textId="20DEF14E" w:rsidR="001C7867" w:rsidRDefault="001C7867" w:rsidP="001C7867">
      <w:pPr>
        <w:spacing w:after="180"/>
        <w:rPr>
          <w:rFonts w:ascii="Arial" w:hAnsi="Arial" w:cs="Arial"/>
        </w:rPr>
      </w:pPr>
      <w:r>
        <w:rPr>
          <w:rFonts w:ascii="Arial" w:hAnsi="Arial" w:cs="Arial"/>
        </w:rPr>
        <w:t>Member</w:t>
      </w:r>
      <w:r w:rsidRPr="00CD3E71">
        <w:rPr>
          <w:rFonts w:ascii="Arial" w:hAnsi="Arial" w:cs="Arial"/>
        </w:rPr>
        <w:t xml:space="preserve">, </w:t>
      </w:r>
      <w:r>
        <w:rPr>
          <w:rFonts w:ascii="Arial" w:hAnsi="Arial" w:cs="Arial"/>
        </w:rPr>
        <w:t>Indonesian Accountant Association</w:t>
      </w:r>
      <w:r w:rsidRPr="00CD3E71">
        <w:rPr>
          <w:rFonts w:ascii="Arial" w:hAnsi="Arial" w:cs="Arial"/>
        </w:rPr>
        <w:t xml:space="preserve">, </w:t>
      </w:r>
      <w:r>
        <w:rPr>
          <w:rFonts w:ascii="Arial" w:hAnsi="Arial" w:cs="Arial"/>
        </w:rPr>
        <w:t>Indonesia</w:t>
      </w:r>
    </w:p>
    <w:p w14:paraId="23DC0425" w14:textId="4D1A3662" w:rsidR="001C7867" w:rsidRDefault="001C7867" w:rsidP="001C7867">
      <w:pPr>
        <w:spacing w:after="180"/>
        <w:rPr>
          <w:rFonts w:ascii="Arial" w:hAnsi="Arial" w:cs="Arial"/>
        </w:rPr>
      </w:pPr>
      <w:r>
        <w:rPr>
          <w:rFonts w:ascii="Arial" w:hAnsi="Arial" w:cs="Arial"/>
        </w:rPr>
        <w:t>Member</w:t>
      </w:r>
      <w:r w:rsidRPr="00CD3E71">
        <w:rPr>
          <w:rFonts w:ascii="Arial" w:hAnsi="Arial" w:cs="Arial"/>
        </w:rPr>
        <w:t xml:space="preserve">, </w:t>
      </w:r>
      <w:r>
        <w:rPr>
          <w:rFonts w:ascii="Arial" w:hAnsi="Arial" w:cs="Arial"/>
        </w:rPr>
        <w:t>Indonesian Economist Association</w:t>
      </w:r>
      <w:r w:rsidRPr="00CD3E71">
        <w:rPr>
          <w:rFonts w:ascii="Arial" w:hAnsi="Arial" w:cs="Arial"/>
        </w:rPr>
        <w:t xml:space="preserve">, </w:t>
      </w:r>
      <w:r>
        <w:rPr>
          <w:rFonts w:ascii="Arial" w:hAnsi="Arial" w:cs="Arial"/>
        </w:rPr>
        <w:t>Indonesia</w:t>
      </w:r>
    </w:p>
    <w:p w14:paraId="0C4858E8" w14:textId="77777777" w:rsidR="006230F1" w:rsidRPr="00A20C42" w:rsidRDefault="000F6405" w:rsidP="006230F1">
      <w:pPr>
        <w:pStyle w:val="ResumeHeadings"/>
        <w:spacing w:before="0" w:after="180"/>
        <w:rPr>
          <w:rFonts w:ascii="Arial" w:hAnsi="Arial" w:cs="Arial"/>
          <w:b w:val="0"/>
        </w:rPr>
      </w:pPr>
      <w:r w:rsidRPr="00A20C42">
        <w:rPr>
          <w:rFonts w:ascii="Arial" w:hAnsi="Arial" w:cs="Arial"/>
          <w:b w:val="0"/>
        </w:rPr>
        <w:t>SELECTED EXPERIENCE</w:t>
      </w:r>
    </w:p>
    <w:p w14:paraId="2DA3C7BD" w14:textId="75C7CDE6" w:rsidR="00C33CEE" w:rsidRPr="00CD3E71" w:rsidRDefault="00C33CEE" w:rsidP="00C33CEE">
      <w:pPr>
        <w:pStyle w:val="JobTitlebold"/>
        <w:spacing w:before="0"/>
        <w:rPr>
          <w:rFonts w:ascii="Arial" w:eastAsia="MS Mincho" w:hAnsi="Arial" w:cs="Arial"/>
        </w:rPr>
      </w:pPr>
      <w:r>
        <w:rPr>
          <w:rFonts w:ascii="Arial" w:eastAsia="MS Mincho" w:hAnsi="Arial" w:cs="Arial"/>
        </w:rPr>
        <w:t>2016 - 2022</w:t>
      </w:r>
      <w:r w:rsidRPr="00CD3E71">
        <w:rPr>
          <w:rFonts w:ascii="Arial" w:eastAsia="MS Mincho" w:hAnsi="Arial" w:cs="Arial"/>
        </w:rPr>
        <w:tab/>
      </w:r>
      <w:r w:rsidRPr="00CD3E71">
        <w:rPr>
          <w:rFonts w:ascii="Arial" w:eastAsia="MS Mincho" w:hAnsi="Arial" w:cs="Arial"/>
        </w:rPr>
        <w:tab/>
      </w:r>
      <w:r w:rsidRPr="00CD3E71">
        <w:rPr>
          <w:rFonts w:ascii="Arial" w:eastAsia="MS Mincho" w:hAnsi="Arial" w:cs="Arial"/>
        </w:rPr>
        <w:tab/>
      </w:r>
      <w:r>
        <w:rPr>
          <w:rFonts w:ascii="Arial" w:eastAsia="MS Mincho" w:hAnsi="Arial" w:cs="Arial"/>
        </w:rPr>
        <w:t>Lecturer at Tax Department</w:t>
      </w:r>
      <w:r w:rsidRPr="00CD3E71">
        <w:rPr>
          <w:rFonts w:ascii="Arial" w:eastAsia="MS Mincho" w:hAnsi="Arial" w:cs="Arial"/>
        </w:rPr>
        <w:t xml:space="preserve">, </w:t>
      </w:r>
      <w:r>
        <w:rPr>
          <w:rFonts w:ascii="Arial" w:eastAsia="MS Mincho" w:hAnsi="Arial" w:cs="Arial"/>
        </w:rPr>
        <w:t>Polytechnic of State Finance STAN</w:t>
      </w:r>
      <w:r w:rsidRPr="00CD3E71">
        <w:rPr>
          <w:rFonts w:ascii="Arial" w:eastAsia="MS Mincho" w:hAnsi="Arial" w:cs="Arial"/>
        </w:rPr>
        <w:t xml:space="preserve">, </w:t>
      </w:r>
      <w:r>
        <w:rPr>
          <w:rFonts w:ascii="Arial" w:eastAsia="MS Mincho" w:hAnsi="Arial" w:cs="Arial"/>
        </w:rPr>
        <w:t>Indonesia</w:t>
      </w:r>
    </w:p>
    <w:p w14:paraId="7F32794B" w14:textId="77777777" w:rsidR="00C33CEE" w:rsidRDefault="00C33CEE" w:rsidP="00C33CEE">
      <w:pPr>
        <w:pStyle w:val="JobTitlebold"/>
        <w:spacing w:before="0" w:after="180"/>
        <w:rPr>
          <w:rFonts w:ascii="Arial" w:eastAsia="MS Mincho" w:hAnsi="Arial" w:cs="Arial"/>
          <w:b w:val="0"/>
        </w:rPr>
      </w:pP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t>Description</w:t>
      </w:r>
    </w:p>
    <w:p w14:paraId="721FA6C2" w14:textId="67235542" w:rsidR="000F6405" w:rsidRPr="00CD3E71" w:rsidRDefault="00C33CEE" w:rsidP="000F6405">
      <w:pPr>
        <w:pStyle w:val="JobTitlebold"/>
        <w:spacing w:before="0"/>
        <w:rPr>
          <w:rFonts w:ascii="Arial" w:eastAsia="MS Mincho" w:hAnsi="Arial" w:cs="Arial"/>
        </w:rPr>
      </w:pPr>
      <w:r>
        <w:rPr>
          <w:rFonts w:ascii="Arial" w:eastAsia="MS Mincho" w:hAnsi="Arial" w:cs="Arial"/>
        </w:rPr>
        <w:t>2020 - 2021</w:t>
      </w:r>
      <w:r w:rsidR="000F6405" w:rsidRPr="00CD3E71">
        <w:rPr>
          <w:rFonts w:ascii="Arial" w:eastAsia="MS Mincho" w:hAnsi="Arial" w:cs="Arial"/>
        </w:rPr>
        <w:tab/>
      </w:r>
      <w:r w:rsidR="000F6405" w:rsidRPr="00CD3E71">
        <w:rPr>
          <w:rFonts w:ascii="Arial" w:eastAsia="MS Mincho" w:hAnsi="Arial" w:cs="Arial"/>
        </w:rPr>
        <w:tab/>
      </w:r>
      <w:r w:rsidR="000F6405" w:rsidRPr="00CD3E71">
        <w:rPr>
          <w:rFonts w:ascii="Arial" w:eastAsia="MS Mincho" w:hAnsi="Arial" w:cs="Arial"/>
        </w:rPr>
        <w:tab/>
      </w:r>
      <w:r>
        <w:rPr>
          <w:rFonts w:ascii="Arial" w:eastAsia="MS Mincho" w:hAnsi="Arial" w:cs="Arial"/>
        </w:rPr>
        <w:t>Head of Tax Laboratory</w:t>
      </w:r>
      <w:r w:rsidR="000F6405" w:rsidRPr="00CD3E71">
        <w:rPr>
          <w:rFonts w:ascii="Arial" w:eastAsia="MS Mincho" w:hAnsi="Arial" w:cs="Arial"/>
        </w:rPr>
        <w:t xml:space="preserve">, </w:t>
      </w:r>
      <w:r>
        <w:rPr>
          <w:rFonts w:ascii="Arial" w:eastAsia="MS Mincho" w:hAnsi="Arial" w:cs="Arial"/>
        </w:rPr>
        <w:t>Polytechnic of State Finance STAN</w:t>
      </w:r>
      <w:r w:rsidR="000F6405" w:rsidRPr="00CD3E71">
        <w:rPr>
          <w:rFonts w:ascii="Arial" w:eastAsia="MS Mincho" w:hAnsi="Arial" w:cs="Arial"/>
        </w:rPr>
        <w:t xml:space="preserve">, </w:t>
      </w:r>
      <w:r>
        <w:rPr>
          <w:rFonts w:ascii="Arial" w:eastAsia="MS Mincho" w:hAnsi="Arial" w:cs="Arial"/>
        </w:rPr>
        <w:t>Indonesia</w:t>
      </w:r>
    </w:p>
    <w:p w14:paraId="434D482D" w14:textId="77777777" w:rsidR="000F6405" w:rsidRPr="00CD3E71" w:rsidRDefault="000F6405" w:rsidP="000F6405">
      <w:pPr>
        <w:pStyle w:val="JobTitlebold"/>
        <w:spacing w:before="0" w:after="180"/>
        <w:rPr>
          <w:rFonts w:ascii="Arial" w:eastAsia="MS Mincho" w:hAnsi="Arial" w:cs="Arial"/>
          <w:b w:val="0"/>
        </w:rPr>
      </w:pP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t>Description</w:t>
      </w:r>
    </w:p>
    <w:p w14:paraId="17F33C94" w14:textId="77777777" w:rsidR="00C33CEE" w:rsidRPr="00CD3E71" w:rsidRDefault="00C33CEE" w:rsidP="00C33CEE">
      <w:pPr>
        <w:pStyle w:val="JobTitlebold"/>
        <w:spacing w:before="0"/>
        <w:rPr>
          <w:rFonts w:ascii="Arial" w:eastAsia="MS Mincho" w:hAnsi="Arial" w:cs="Arial"/>
        </w:rPr>
      </w:pPr>
      <w:r>
        <w:rPr>
          <w:rFonts w:ascii="Arial" w:eastAsia="MS Mincho" w:hAnsi="Arial" w:cs="Arial"/>
        </w:rPr>
        <w:t>2002 - 2011</w:t>
      </w:r>
      <w:r w:rsidRPr="00CD3E71">
        <w:rPr>
          <w:rFonts w:ascii="Arial" w:eastAsia="MS Mincho" w:hAnsi="Arial" w:cs="Arial"/>
        </w:rPr>
        <w:tab/>
      </w:r>
      <w:r w:rsidRPr="00CD3E71">
        <w:rPr>
          <w:rFonts w:ascii="Arial" w:eastAsia="MS Mincho" w:hAnsi="Arial" w:cs="Arial"/>
        </w:rPr>
        <w:tab/>
      </w:r>
      <w:r w:rsidRPr="00CD3E71">
        <w:rPr>
          <w:rFonts w:ascii="Arial" w:eastAsia="MS Mincho" w:hAnsi="Arial" w:cs="Arial"/>
        </w:rPr>
        <w:tab/>
      </w:r>
      <w:r>
        <w:rPr>
          <w:rFonts w:ascii="Arial" w:eastAsia="MS Mincho" w:hAnsi="Arial" w:cs="Arial"/>
        </w:rPr>
        <w:t>Tax Auditor</w:t>
      </w:r>
      <w:r w:rsidRPr="00CD3E71">
        <w:rPr>
          <w:rFonts w:ascii="Arial" w:eastAsia="MS Mincho" w:hAnsi="Arial" w:cs="Arial"/>
        </w:rPr>
        <w:t xml:space="preserve">, </w:t>
      </w:r>
      <w:r>
        <w:rPr>
          <w:rFonts w:ascii="Arial" w:eastAsia="MS Mincho" w:hAnsi="Arial" w:cs="Arial"/>
        </w:rPr>
        <w:t>Directorate General of Taxes</w:t>
      </w:r>
      <w:r w:rsidRPr="00CD3E71">
        <w:rPr>
          <w:rFonts w:ascii="Arial" w:eastAsia="MS Mincho" w:hAnsi="Arial" w:cs="Arial"/>
        </w:rPr>
        <w:t xml:space="preserve">, </w:t>
      </w:r>
      <w:r>
        <w:rPr>
          <w:rFonts w:ascii="Arial" w:eastAsia="MS Mincho" w:hAnsi="Arial" w:cs="Arial"/>
        </w:rPr>
        <w:t>Indonesia</w:t>
      </w:r>
    </w:p>
    <w:p w14:paraId="6967C8BD" w14:textId="77777777" w:rsidR="00C33CEE" w:rsidRPr="00CD3E71" w:rsidRDefault="00C33CEE" w:rsidP="00C33CEE">
      <w:pPr>
        <w:pStyle w:val="JobTitlebold"/>
        <w:spacing w:before="0" w:after="180"/>
        <w:rPr>
          <w:rFonts w:ascii="Arial" w:eastAsia="MS Mincho" w:hAnsi="Arial" w:cs="Arial"/>
          <w:b w:val="0"/>
        </w:rPr>
      </w:pP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r>
      <w:r w:rsidRPr="00CD3E71">
        <w:rPr>
          <w:rFonts w:ascii="Arial" w:eastAsia="MS Mincho" w:hAnsi="Arial" w:cs="Arial"/>
          <w:b w:val="0"/>
        </w:rPr>
        <w:tab/>
        <w:t>Description</w:t>
      </w:r>
    </w:p>
    <w:p w14:paraId="3B279CB2" w14:textId="77777777" w:rsidR="006230F1" w:rsidRDefault="00F050AC" w:rsidP="00A20C42">
      <w:pPr>
        <w:pStyle w:val="ResumeHeadings"/>
        <w:spacing w:before="0" w:after="180"/>
        <w:rPr>
          <w:rFonts w:ascii="Arial" w:hAnsi="Arial" w:cs="Arial"/>
          <w:b w:val="0"/>
        </w:rPr>
      </w:pPr>
      <w:r w:rsidRPr="00A20C42">
        <w:rPr>
          <w:rFonts w:ascii="Arial" w:hAnsi="Arial" w:cs="Arial"/>
          <w:b w:val="0"/>
        </w:rPr>
        <w:t>SELECTED PUBLICATIONS AND OUTPUTS</w:t>
      </w:r>
    </w:p>
    <w:p w14:paraId="2F7A4C19" w14:textId="5AE7F7B9" w:rsidR="00BE108C" w:rsidRDefault="008E0AB2" w:rsidP="008924B9">
      <w:pPr>
        <w:pStyle w:val="BodyText"/>
        <w:tabs>
          <w:tab w:val="left" w:pos="851"/>
        </w:tabs>
        <w:spacing w:before="1" w:line="241" w:lineRule="auto"/>
        <w:ind w:left="851" w:right="-106" w:hanging="751"/>
        <w:jc w:val="both"/>
      </w:pPr>
      <w:r>
        <w:rPr>
          <w:spacing w:val="-1"/>
        </w:rPr>
        <w:t xml:space="preserve">Nugraha, N.A &amp; Darono, A. (2022) </w:t>
      </w:r>
      <w:r w:rsidR="00BE108C" w:rsidRPr="00BE108C">
        <w:rPr>
          <w:spacing w:val="-1"/>
          <w:lang w:val="id-ID"/>
        </w:rPr>
        <w:t xml:space="preserve">Discourses And Institutions In Tax Policy And Fiscal Sustainability: Evidence From Indonesia. Jurnal Pajak Dan Keuangan Negara (PKN), 4(1), 61–71. https://doi.org/10.31092/jpkn.v4i1.1722 </w:t>
      </w:r>
      <w:r w:rsidR="00BE108C" w:rsidRPr="00A72412">
        <w:rPr>
          <w:spacing w:val="-1"/>
          <w:lang w:val="id-ID"/>
        </w:rPr>
        <w:t>(</w:t>
      </w:r>
      <w:hyperlink r:id="rId14" w:history="1">
        <w:r w:rsidR="00BE108C" w:rsidRPr="0035336E">
          <w:rPr>
            <w:rStyle w:val="Hyperlink"/>
          </w:rPr>
          <w:t>https://jurnal.pknstan.ac.id/index.php/pkn/article/view/1722</w:t>
        </w:r>
      </w:hyperlink>
      <w:r w:rsidR="00BE108C">
        <w:t>)</w:t>
      </w:r>
    </w:p>
    <w:p w14:paraId="2D51D3C6" w14:textId="6EB4021C" w:rsidR="00BE108C" w:rsidRDefault="00BE108C" w:rsidP="008924B9">
      <w:pPr>
        <w:pStyle w:val="BodyText"/>
        <w:tabs>
          <w:tab w:val="left" w:pos="851"/>
        </w:tabs>
        <w:spacing w:before="1" w:line="241" w:lineRule="auto"/>
        <w:ind w:left="851" w:right="-106" w:hanging="751"/>
        <w:jc w:val="both"/>
        <w:rPr>
          <w:rFonts w:cs="Arial"/>
          <w:spacing w:val="-1"/>
          <w:lang w:val="id-ID"/>
        </w:rPr>
      </w:pPr>
    </w:p>
    <w:p w14:paraId="0AC1DE11" w14:textId="77777777" w:rsidR="008924B9" w:rsidRDefault="008924B9" w:rsidP="008924B9">
      <w:pPr>
        <w:pStyle w:val="BodyText"/>
        <w:tabs>
          <w:tab w:val="left" w:pos="851"/>
        </w:tabs>
        <w:spacing w:before="1" w:line="241" w:lineRule="auto"/>
        <w:ind w:left="851" w:right="-106" w:hanging="751"/>
        <w:jc w:val="both"/>
        <w:rPr>
          <w:rFonts w:cs="Arial"/>
          <w:spacing w:val="-1"/>
          <w:lang w:val="id-ID"/>
        </w:rPr>
      </w:pPr>
    </w:p>
    <w:p w14:paraId="3553F41F" w14:textId="77777777" w:rsidR="008E0AB2" w:rsidRPr="00A72412" w:rsidRDefault="008E0AB2" w:rsidP="008924B9">
      <w:pPr>
        <w:pStyle w:val="BodyText"/>
        <w:tabs>
          <w:tab w:val="left" w:pos="851"/>
        </w:tabs>
        <w:spacing w:before="1" w:line="241" w:lineRule="auto"/>
        <w:ind w:left="851" w:right="-106" w:hanging="751"/>
        <w:jc w:val="both"/>
        <w:rPr>
          <w:spacing w:val="-1"/>
          <w:lang w:val="id-ID"/>
        </w:rPr>
      </w:pPr>
      <w:r>
        <w:rPr>
          <w:spacing w:val="-1"/>
        </w:rPr>
        <w:lastRenderedPageBreak/>
        <w:t xml:space="preserve">Alfiyan, M. &amp; Nugraha, N.A. (2021) </w:t>
      </w:r>
      <w:r w:rsidRPr="00A72412">
        <w:rPr>
          <w:spacing w:val="-1"/>
          <w:lang w:val="id-ID"/>
        </w:rPr>
        <w:t>Analysis of Tax Burden And Its Relevance To Government Regulation Number 23 Year 2018 For Micro, Small, And Medium Enterprises (MSME), Indonesian Tax Review</w:t>
      </w:r>
      <w:r>
        <w:rPr>
          <w:spacing w:val="-1"/>
        </w:rPr>
        <w:t xml:space="preserve"> (Jurnal Pajak Indonesia)</w:t>
      </w:r>
      <w:r w:rsidRPr="00A72412">
        <w:rPr>
          <w:spacing w:val="-1"/>
          <w:lang w:val="id-ID"/>
        </w:rPr>
        <w:t>, Vol. 5, No. 2, 180-185. (</w:t>
      </w:r>
      <w:hyperlink r:id="rId15" w:history="1">
        <w:r w:rsidRPr="00A72412">
          <w:rPr>
            <w:rStyle w:val="Hyperlink"/>
            <w:spacing w:val="-1"/>
            <w:lang w:val="id-ID"/>
          </w:rPr>
          <w:t>https://jurnal.pknstan.ac.id/index.php/JPI/article/view/1412</w:t>
        </w:r>
      </w:hyperlink>
      <w:r w:rsidRPr="00A72412">
        <w:rPr>
          <w:spacing w:val="-1"/>
          <w:lang w:val="id-ID"/>
        </w:rPr>
        <w:t>)</w:t>
      </w:r>
    </w:p>
    <w:p w14:paraId="709EFF3E" w14:textId="77777777" w:rsidR="008E0AB2" w:rsidRDefault="008E0AB2" w:rsidP="008924B9">
      <w:pPr>
        <w:pStyle w:val="BodyText"/>
        <w:tabs>
          <w:tab w:val="left" w:pos="851"/>
        </w:tabs>
        <w:spacing w:before="1"/>
        <w:ind w:left="851" w:right="-106" w:hanging="751"/>
        <w:jc w:val="both"/>
        <w:rPr>
          <w:rFonts w:cs="Arial"/>
          <w:spacing w:val="-1"/>
        </w:rPr>
      </w:pPr>
    </w:p>
    <w:p w14:paraId="2314D53A" w14:textId="70C92BB7" w:rsidR="00BE108C" w:rsidRDefault="008E0AB2" w:rsidP="008924B9">
      <w:pPr>
        <w:pStyle w:val="BodyText"/>
        <w:tabs>
          <w:tab w:val="left" w:pos="851"/>
        </w:tabs>
        <w:spacing w:before="1"/>
        <w:ind w:left="851" w:right="-106" w:hanging="751"/>
        <w:rPr>
          <w:spacing w:val="-1"/>
        </w:rPr>
      </w:pPr>
      <w:r>
        <w:rPr>
          <w:rFonts w:cs="Arial"/>
          <w:spacing w:val="-1"/>
        </w:rPr>
        <w:t xml:space="preserve">Nugraha, N.A. (2020). </w:t>
      </w:r>
      <w:r w:rsidR="00BE108C" w:rsidRPr="00A72412">
        <w:rPr>
          <w:rFonts w:cs="Arial"/>
          <w:spacing w:val="-1"/>
          <w:lang w:val="id-ID"/>
        </w:rPr>
        <w:t>The</w:t>
      </w:r>
      <w:r w:rsidR="00BE108C" w:rsidRPr="00A72412">
        <w:rPr>
          <w:rFonts w:cs="Arial"/>
          <w:spacing w:val="-7"/>
          <w:lang w:val="id-ID"/>
        </w:rPr>
        <w:t xml:space="preserve"> </w:t>
      </w:r>
      <w:r w:rsidR="00BE108C" w:rsidRPr="00A72412">
        <w:rPr>
          <w:spacing w:val="-1"/>
          <w:lang w:val="id-ID"/>
        </w:rPr>
        <w:t>Implementation</w:t>
      </w:r>
      <w:r w:rsidR="00BE108C" w:rsidRPr="00A72412">
        <w:rPr>
          <w:spacing w:val="-9"/>
          <w:lang w:val="id-ID"/>
        </w:rPr>
        <w:t xml:space="preserve"> </w:t>
      </w:r>
      <w:r w:rsidR="00BE108C" w:rsidRPr="00A72412">
        <w:rPr>
          <w:spacing w:val="1"/>
          <w:lang w:val="id-ID"/>
        </w:rPr>
        <w:t>of</w:t>
      </w:r>
      <w:r w:rsidR="00BE108C" w:rsidRPr="00A72412">
        <w:rPr>
          <w:spacing w:val="-8"/>
          <w:lang w:val="id-ID"/>
        </w:rPr>
        <w:t xml:space="preserve"> </w:t>
      </w:r>
      <w:r w:rsidR="00BE108C" w:rsidRPr="00A72412">
        <w:rPr>
          <w:spacing w:val="-1"/>
          <w:lang w:val="id-ID"/>
        </w:rPr>
        <w:t>Single</w:t>
      </w:r>
      <w:r w:rsidR="00BE108C" w:rsidRPr="00A72412">
        <w:rPr>
          <w:spacing w:val="-10"/>
          <w:lang w:val="id-ID"/>
        </w:rPr>
        <w:t xml:space="preserve"> </w:t>
      </w:r>
      <w:r w:rsidR="00BE108C" w:rsidRPr="00A72412">
        <w:rPr>
          <w:spacing w:val="-1"/>
          <w:lang w:val="id-ID"/>
        </w:rPr>
        <w:t>Identity</w:t>
      </w:r>
      <w:r w:rsidR="00BE108C" w:rsidRPr="00A72412">
        <w:rPr>
          <w:spacing w:val="-8"/>
          <w:lang w:val="id-ID"/>
        </w:rPr>
        <w:t xml:space="preserve"> </w:t>
      </w:r>
      <w:r w:rsidR="00BE108C" w:rsidRPr="00A72412">
        <w:rPr>
          <w:spacing w:val="-1"/>
          <w:lang w:val="id-ID"/>
        </w:rPr>
        <w:t>Number</w:t>
      </w:r>
      <w:r w:rsidR="00BE108C" w:rsidRPr="00A72412">
        <w:rPr>
          <w:spacing w:val="-9"/>
          <w:lang w:val="id-ID"/>
        </w:rPr>
        <w:t xml:space="preserve"> </w:t>
      </w:r>
      <w:r w:rsidR="00BE108C" w:rsidRPr="00A72412">
        <w:rPr>
          <w:lang w:val="id-ID"/>
        </w:rPr>
        <w:t>to</w:t>
      </w:r>
      <w:r w:rsidR="00BE108C" w:rsidRPr="00A72412">
        <w:rPr>
          <w:spacing w:val="-7"/>
          <w:lang w:val="id-ID"/>
        </w:rPr>
        <w:t xml:space="preserve"> </w:t>
      </w:r>
      <w:r w:rsidR="00BE108C" w:rsidRPr="00A72412">
        <w:rPr>
          <w:spacing w:val="-2"/>
          <w:lang w:val="id-ID"/>
        </w:rPr>
        <w:t>Integrate</w:t>
      </w:r>
      <w:r w:rsidR="00BE108C" w:rsidRPr="00A72412">
        <w:rPr>
          <w:spacing w:val="-5"/>
          <w:lang w:val="id-ID"/>
        </w:rPr>
        <w:t xml:space="preserve"> </w:t>
      </w:r>
      <w:r w:rsidR="00BE108C" w:rsidRPr="00A72412">
        <w:rPr>
          <w:spacing w:val="-1"/>
          <w:lang w:val="id-ID"/>
        </w:rPr>
        <w:t>the</w:t>
      </w:r>
      <w:r w:rsidR="00BE108C" w:rsidRPr="00A72412">
        <w:rPr>
          <w:spacing w:val="-7"/>
          <w:lang w:val="id-ID"/>
        </w:rPr>
        <w:t xml:space="preserve"> </w:t>
      </w:r>
      <w:r w:rsidR="00BE108C" w:rsidRPr="00A72412">
        <w:rPr>
          <w:spacing w:val="-1"/>
          <w:lang w:val="id-ID"/>
        </w:rPr>
        <w:t>Existing</w:t>
      </w:r>
      <w:r w:rsidR="00BE108C" w:rsidRPr="00A72412">
        <w:rPr>
          <w:spacing w:val="45"/>
          <w:lang w:val="id-ID"/>
        </w:rPr>
        <w:t xml:space="preserve"> </w:t>
      </w:r>
      <w:r w:rsidR="00BE108C" w:rsidRPr="00A72412">
        <w:rPr>
          <w:spacing w:val="-1"/>
          <w:lang w:val="id-ID"/>
        </w:rPr>
        <w:t>Identity</w:t>
      </w:r>
      <w:r w:rsidR="00BE108C" w:rsidRPr="00A72412">
        <w:rPr>
          <w:spacing w:val="-7"/>
          <w:lang w:val="id-ID"/>
        </w:rPr>
        <w:t xml:space="preserve"> </w:t>
      </w:r>
      <w:r w:rsidR="00BE108C" w:rsidRPr="00A72412">
        <w:rPr>
          <w:spacing w:val="-2"/>
          <w:lang w:val="id-ID"/>
        </w:rPr>
        <w:t>Numbers</w:t>
      </w:r>
      <w:r w:rsidR="00BE108C" w:rsidRPr="00A72412">
        <w:rPr>
          <w:spacing w:val="-8"/>
          <w:lang w:val="id-ID"/>
        </w:rPr>
        <w:t xml:space="preserve"> </w:t>
      </w:r>
      <w:r w:rsidR="00BE108C" w:rsidRPr="00A72412">
        <w:rPr>
          <w:spacing w:val="-1"/>
          <w:lang w:val="id-ID"/>
        </w:rPr>
        <w:t>in</w:t>
      </w:r>
      <w:r w:rsidR="00BE108C" w:rsidRPr="00A72412">
        <w:rPr>
          <w:spacing w:val="-6"/>
          <w:lang w:val="id-ID"/>
        </w:rPr>
        <w:t xml:space="preserve"> </w:t>
      </w:r>
      <w:r w:rsidR="00BE108C" w:rsidRPr="00A72412">
        <w:rPr>
          <w:rFonts w:cs="Arial"/>
          <w:spacing w:val="-1"/>
          <w:lang w:val="id-ID"/>
        </w:rPr>
        <w:t>Indonesia,</w:t>
      </w:r>
      <w:r w:rsidR="00BE108C" w:rsidRPr="00A72412">
        <w:rPr>
          <w:rFonts w:cs="Arial"/>
          <w:spacing w:val="-6"/>
          <w:lang w:val="id-ID"/>
        </w:rPr>
        <w:t xml:space="preserve"> </w:t>
      </w:r>
      <w:r w:rsidR="00BE108C" w:rsidRPr="00A72412">
        <w:rPr>
          <w:spacing w:val="-2"/>
          <w:lang w:val="id-ID"/>
        </w:rPr>
        <w:t>The</w:t>
      </w:r>
      <w:r w:rsidR="00BE108C" w:rsidRPr="00A72412">
        <w:rPr>
          <w:spacing w:val="-12"/>
          <w:lang w:val="id-ID"/>
        </w:rPr>
        <w:t xml:space="preserve"> </w:t>
      </w:r>
      <w:r w:rsidR="00BE108C" w:rsidRPr="00A72412">
        <w:rPr>
          <w:spacing w:val="-1"/>
          <w:lang w:val="id-ID"/>
        </w:rPr>
        <w:t>International</w:t>
      </w:r>
      <w:r w:rsidR="00BE108C" w:rsidRPr="00A72412">
        <w:rPr>
          <w:spacing w:val="-12"/>
          <w:lang w:val="id-ID"/>
        </w:rPr>
        <w:t xml:space="preserve"> </w:t>
      </w:r>
      <w:r w:rsidR="00BE108C" w:rsidRPr="00A72412">
        <w:rPr>
          <w:spacing w:val="-1"/>
          <w:lang w:val="id-ID"/>
        </w:rPr>
        <w:t>Conference</w:t>
      </w:r>
      <w:r w:rsidR="00BE108C" w:rsidRPr="00A72412">
        <w:rPr>
          <w:spacing w:val="-10"/>
          <w:lang w:val="id-ID"/>
        </w:rPr>
        <w:t xml:space="preserve"> </w:t>
      </w:r>
      <w:r w:rsidR="00BE108C" w:rsidRPr="00A72412">
        <w:rPr>
          <w:spacing w:val="1"/>
          <w:lang w:val="id-ID"/>
        </w:rPr>
        <w:t>on</w:t>
      </w:r>
      <w:r w:rsidR="00BE108C" w:rsidRPr="00A72412">
        <w:rPr>
          <w:spacing w:val="-12"/>
          <w:lang w:val="id-ID"/>
        </w:rPr>
        <w:t xml:space="preserve"> </w:t>
      </w:r>
      <w:r w:rsidR="00BE108C" w:rsidRPr="00A72412">
        <w:rPr>
          <w:spacing w:val="-1"/>
          <w:lang w:val="id-ID"/>
        </w:rPr>
        <w:t>Public</w:t>
      </w:r>
      <w:r w:rsidR="00BE108C" w:rsidRPr="00A72412">
        <w:rPr>
          <w:spacing w:val="43"/>
          <w:lang w:val="id-ID"/>
        </w:rPr>
        <w:t xml:space="preserve"> </w:t>
      </w:r>
      <w:r w:rsidR="00BE108C" w:rsidRPr="00A72412">
        <w:rPr>
          <w:spacing w:val="-1"/>
          <w:lang w:val="id-ID"/>
        </w:rPr>
        <w:t>Sector Accounting</w:t>
      </w:r>
      <w:r w:rsidR="00BE108C" w:rsidRPr="00A72412">
        <w:rPr>
          <w:spacing w:val="2"/>
          <w:lang w:val="id-ID"/>
        </w:rPr>
        <w:t xml:space="preserve"> </w:t>
      </w:r>
      <w:r w:rsidR="00BE108C" w:rsidRPr="00A72412">
        <w:rPr>
          <w:spacing w:val="-2"/>
          <w:lang w:val="id-ID"/>
        </w:rPr>
        <w:t>(ICOPSA)</w:t>
      </w:r>
      <w:r w:rsidR="00BE108C" w:rsidRPr="00A72412">
        <w:rPr>
          <w:spacing w:val="-1"/>
          <w:lang w:val="id-ID"/>
        </w:rPr>
        <w:t xml:space="preserve"> 2019,</w:t>
      </w:r>
      <w:r w:rsidR="00BE108C" w:rsidRPr="00A72412">
        <w:rPr>
          <w:spacing w:val="-3"/>
          <w:lang w:val="id-ID"/>
        </w:rPr>
        <w:t xml:space="preserve"> </w:t>
      </w:r>
      <w:r w:rsidR="00BE108C" w:rsidRPr="00A72412">
        <w:rPr>
          <w:spacing w:val="-1"/>
          <w:lang w:val="id-ID"/>
        </w:rPr>
        <w:t>Routledge,</w:t>
      </w:r>
      <w:r w:rsidR="00BE108C" w:rsidRPr="00A72412">
        <w:rPr>
          <w:spacing w:val="-3"/>
          <w:lang w:val="id-ID"/>
        </w:rPr>
        <w:t xml:space="preserve"> </w:t>
      </w:r>
      <w:r w:rsidR="00BE108C" w:rsidRPr="00A72412">
        <w:rPr>
          <w:spacing w:val="-1"/>
          <w:lang w:val="id-ID"/>
        </w:rPr>
        <w:t>London,</w:t>
      </w:r>
      <w:r w:rsidR="00BE108C" w:rsidRPr="00A72412">
        <w:rPr>
          <w:spacing w:val="-3"/>
          <w:lang w:val="id-ID"/>
        </w:rPr>
        <w:t xml:space="preserve"> </w:t>
      </w:r>
      <w:r w:rsidR="00BE108C" w:rsidRPr="00A72412">
        <w:rPr>
          <w:spacing w:val="-2"/>
          <w:lang w:val="id-ID"/>
        </w:rPr>
        <w:t>2020</w:t>
      </w:r>
      <w:r w:rsidR="00BE108C" w:rsidRPr="00A72412">
        <w:rPr>
          <w:spacing w:val="41"/>
          <w:lang w:val="id-ID"/>
        </w:rPr>
        <w:t xml:space="preserve"> </w:t>
      </w:r>
      <w:r w:rsidR="00BE108C" w:rsidRPr="00A72412">
        <w:rPr>
          <w:spacing w:val="-1"/>
          <w:lang w:val="id-ID"/>
        </w:rPr>
        <w:t>(</w:t>
      </w:r>
      <w:hyperlink r:id="rId16">
        <w:r w:rsidR="00BE108C" w:rsidRPr="00A72412">
          <w:rPr>
            <w:color w:val="0000FF"/>
            <w:spacing w:val="-1"/>
            <w:u w:val="single" w:color="0000FF"/>
            <w:lang w:val="id-ID"/>
          </w:rPr>
          <w:t>https://www.taylorfrancis.com/chapters/implementation-single-</w:t>
        </w:r>
      </w:hyperlink>
      <w:r w:rsidR="00BE108C" w:rsidRPr="00A72412">
        <w:rPr>
          <w:color w:val="0000FF"/>
          <w:lang w:val="id-ID"/>
        </w:rPr>
        <w:t xml:space="preserve"> </w:t>
      </w:r>
      <w:hyperlink r:id="rId17">
        <w:r w:rsidR="00BE108C" w:rsidRPr="00A72412">
          <w:rPr>
            <w:color w:val="0000FF"/>
            <w:lang w:val="id-ID"/>
          </w:rPr>
          <w:t xml:space="preserve"> </w:t>
        </w:r>
        <w:r w:rsidR="00BE108C" w:rsidRPr="00A72412">
          <w:rPr>
            <w:color w:val="0000FF"/>
            <w:spacing w:val="-1"/>
            <w:u w:val="single" w:color="0000FF"/>
            <w:lang w:val="id-ID"/>
          </w:rPr>
          <w:t>identity-number-bid-integrate-existing-identity-numbers-indonesia-nur-</w:t>
        </w:r>
      </w:hyperlink>
      <w:r w:rsidR="00BE108C" w:rsidRPr="00A72412">
        <w:rPr>
          <w:color w:val="0000FF"/>
          <w:lang w:val="id-ID"/>
        </w:rPr>
        <w:t xml:space="preserve"> </w:t>
      </w:r>
      <w:hyperlink r:id="rId18">
        <w:r w:rsidR="00BE108C" w:rsidRPr="00A72412">
          <w:rPr>
            <w:color w:val="0000FF"/>
            <w:lang w:val="id-ID"/>
          </w:rPr>
          <w:t xml:space="preserve"> </w:t>
        </w:r>
        <w:r w:rsidR="00BE108C" w:rsidRPr="00A72412">
          <w:rPr>
            <w:color w:val="0000FF"/>
            <w:spacing w:val="-1"/>
            <w:u w:val="single" w:color="0000FF"/>
            <w:lang w:val="id-ID"/>
          </w:rPr>
          <w:t>arif-nugraha/e/10.1201/9780367822965-</w:t>
        </w:r>
      </w:hyperlink>
      <w:r w:rsidR="00BE108C" w:rsidRPr="00A72412">
        <w:rPr>
          <w:color w:val="0000FF"/>
          <w:lang w:val="id-ID"/>
        </w:rPr>
        <w:t xml:space="preserve"> </w:t>
      </w:r>
      <w:hyperlink r:id="rId19">
        <w:r w:rsidR="00BE108C" w:rsidRPr="00A72412">
          <w:rPr>
            <w:color w:val="0000FF"/>
            <w:lang w:val="id-ID"/>
          </w:rPr>
          <w:t xml:space="preserve"> </w:t>
        </w:r>
        <w:r w:rsidR="00BE108C" w:rsidRPr="00A72412">
          <w:rPr>
            <w:color w:val="0000FF"/>
            <w:spacing w:val="-1"/>
            <w:u w:val="single" w:color="0000FF"/>
            <w:lang w:val="id-ID"/>
          </w:rPr>
          <w:t>77?context=ubx&amp;refId=0a78fd75-270b-4494-bff4-6bc469d1723a</w:t>
        </w:r>
      </w:hyperlink>
      <w:r w:rsidR="00BE108C">
        <w:rPr>
          <w:spacing w:val="-1"/>
        </w:rPr>
        <w:t>)</w:t>
      </w:r>
    </w:p>
    <w:p w14:paraId="421105D7" w14:textId="77777777" w:rsidR="00BE108C" w:rsidRDefault="00BE108C" w:rsidP="008E0AB2">
      <w:pPr>
        <w:pStyle w:val="BodyText"/>
        <w:tabs>
          <w:tab w:val="left" w:pos="2261"/>
        </w:tabs>
        <w:spacing w:before="1"/>
        <w:ind w:right="-106" w:hanging="2161"/>
        <w:jc w:val="both"/>
        <w:rPr>
          <w:spacing w:val="-1"/>
        </w:rPr>
      </w:pPr>
    </w:p>
    <w:p w14:paraId="0ACC9A6C" w14:textId="562844DD" w:rsidR="00BE108C" w:rsidRDefault="00BE108C" w:rsidP="00BE108C">
      <w:pPr>
        <w:pStyle w:val="BodyText"/>
        <w:tabs>
          <w:tab w:val="left" w:pos="2261"/>
        </w:tabs>
        <w:spacing w:before="1"/>
        <w:ind w:right="-106" w:hanging="2161"/>
      </w:pPr>
    </w:p>
    <w:p w14:paraId="0D046F1C" w14:textId="77777777" w:rsidR="00BE108C" w:rsidRPr="00BE108C" w:rsidRDefault="00BE108C" w:rsidP="00BE108C">
      <w:pPr>
        <w:pStyle w:val="BodyText"/>
        <w:tabs>
          <w:tab w:val="left" w:pos="2261"/>
        </w:tabs>
        <w:spacing w:before="1"/>
        <w:ind w:right="-106" w:hanging="2161"/>
      </w:pPr>
    </w:p>
    <w:p w14:paraId="358AA626" w14:textId="77777777" w:rsidR="00BE108C" w:rsidRPr="00B84ED8" w:rsidRDefault="00BE108C" w:rsidP="00B84ED8">
      <w:pPr>
        <w:pStyle w:val="ResumeHeadings"/>
        <w:pBdr>
          <w:top w:val="none" w:sz="0" w:space="0" w:color="auto"/>
        </w:pBdr>
        <w:spacing w:before="0" w:after="180"/>
        <w:rPr>
          <w:rFonts w:ascii="Arial" w:hAnsi="Arial" w:cs="Arial"/>
          <w:b w:val="0"/>
          <w:sz w:val="19"/>
          <w:szCs w:val="19"/>
        </w:rPr>
      </w:pPr>
    </w:p>
    <w:p w14:paraId="1BF32B5A" w14:textId="77777777" w:rsidR="00B84ED8" w:rsidRDefault="00B84ED8" w:rsidP="00B84ED8">
      <w:pPr>
        <w:pStyle w:val="ResumeHeadings"/>
        <w:pBdr>
          <w:top w:val="none" w:sz="0" w:space="0" w:color="auto"/>
        </w:pBdr>
        <w:spacing w:before="0" w:after="180"/>
        <w:rPr>
          <w:rFonts w:ascii="Arial" w:hAnsi="Arial" w:cs="Arial"/>
          <w:sz w:val="19"/>
          <w:szCs w:val="19"/>
        </w:rPr>
      </w:pPr>
    </w:p>
    <w:sectPr w:rsidR="00B84ED8" w:rsidSect="00285E9F">
      <w:pgSz w:w="12240" w:h="15840"/>
      <w:pgMar w:top="792" w:right="900" w:bottom="720" w:left="90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712E3" w14:textId="77777777" w:rsidR="00226AC2" w:rsidRDefault="00226AC2" w:rsidP="00FA09A2">
      <w:r>
        <w:separator/>
      </w:r>
    </w:p>
  </w:endnote>
  <w:endnote w:type="continuationSeparator" w:id="0">
    <w:p w14:paraId="23BC9CF3" w14:textId="77777777" w:rsidR="00226AC2" w:rsidRDefault="00226AC2" w:rsidP="00FA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B978A" w14:textId="77777777" w:rsidR="00226AC2" w:rsidRDefault="00226AC2" w:rsidP="00FA09A2">
      <w:r>
        <w:separator/>
      </w:r>
    </w:p>
  </w:footnote>
  <w:footnote w:type="continuationSeparator" w:id="0">
    <w:p w14:paraId="51F791A7" w14:textId="77777777" w:rsidR="00226AC2" w:rsidRDefault="00226AC2" w:rsidP="00FA0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F071A"/>
    <w:multiLevelType w:val="hybridMultilevel"/>
    <w:tmpl w:val="5FA22144"/>
    <w:lvl w:ilvl="0" w:tplc="8D8A6C3E">
      <w:start w:val="1"/>
      <w:numFmt w:val="bullet"/>
      <w:pStyle w:val="Overviewbullets"/>
      <w:lvlText w:val=""/>
      <w:lvlJc w:val="left"/>
      <w:pPr>
        <w:tabs>
          <w:tab w:val="num" w:pos="360"/>
        </w:tabs>
        <w:ind w:left="360" w:hanging="360"/>
      </w:pPr>
      <w:rPr>
        <w:rFonts w:ascii="Wingdings" w:hAnsi="Wingdings" w:hint="default"/>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024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63"/>
    <w:rsid w:val="00036F46"/>
    <w:rsid w:val="00057EB0"/>
    <w:rsid w:val="000F6405"/>
    <w:rsid w:val="00101663"/>
    <w:rsid w:val="00147950"/>
    <w:rsid w:val="001974A8"/>
    <w:rsid w:val="001C593B"/>
    <w:rsid w:val="001C7867"/>
    <w:rsid w:val="002117CD"/>
    <w:rsid w:val="0021663F"/>
    <w:rsid w:val="00226AC2"/>
    <w:rsid w:val="00285E9F"/>
    <w:rsid w:val="002E1FFC"/>
    <w:rsid w:val="0033689B"/>
    <w:rsid w:val="003F1704"/>
    <w:rsid w:val="0042301F"/>
    <w:rsid w:val="004C1161"/>
    <w:rsid w:val="004D5C5D"/>
    <w:rsid w:val="004F277D"/>
    <w:rsid w:val="005C340F"/>
    <w:rsid w:val="005E1F40"/>
    <w:rsid w:val="00616ABF"/>
    <w:rsid w:val="006230F1"/>
    <w:rsid w:val="0062326E"/>
    <w:rsid w:val="0065553B"/>
    <w:rsid w:val="007175A1"/>
    <w:rsid w:val="007A7D8F"/>
    <w:rsid w:val="007C5504"/>
    <w:rsid w:val="007F2F54"/>
    <w:rsid w:val="00866AA4"/>
    <w:rsid w:val="008924B9"/>
    <w:rsid w:val="008D2650"/>
    <w:rsid w:val="008E0AB2"/>
    <w:rsid w:val="008F3606"/>
    <w:rsid w:val="00A16EC4"/>
    <w:rsid w:val="00A20C42"/>
    <w:rsid w:val="00A36D0C"/>
    <w:rsid w:val="00A62480"/>
    <w:rsid w:val="00A86E65"/>
    <w:rsid w:val="00AB1DAE"/>
    <w:rsid w:val="00AD3141"/>
    <w:rsid w:val="00B54922"/>
    <w:rsid w:val="00B55A56"/>
    <w:rsid w:val="00B6695B"/>
    <w:rsid w:val="00B84ED8"/>
    <w:rsid w:val="00BC33B8"/>
    <w:rsid w:val="00BD6A56"/>
    <w:rsid w:val="00BE108C"/>
    <w:rsid w:val="00C24857"/>
    <w:rsid w:val="00C33CEE"/>
    <w:rsid w:val="00CD20B4"/>
    <w:rsid w:val="00CD3E71"/>
    <w:rsid w:val="00CF78AF"/>
    <w:rsid w:val="00D07C9B"/>
    <w:rsid w:val="00D138BF"/>
    <w:rsid w:val="00D61D77"/>
    <w:rsid w:val="00D77C2D"/>
    <w:rsid w:val="00D848A6"/>
    <w:rsid w:val="00DC1059"/>
    <w:rsid w:val="00DC6FC6"/>
    <w:rsid w:val="00E952F0"/>
    <w:rsid w:val="00EA461C"/>
    <w:rsid w:val="00F050AC"/>
    <w:rsid w:val="00F1127A"/>
    <w:rsid w:val="00F2019F"/>
    <w:rsid w:val="00F32E5A"/>
    <w:rsid w:val="00FA09A2"/>
    <w:rsid w:val="00FA55F2"/>
    <w:rsid w:val="00FA67B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896B105"/>
  <w15:chartTrackingRefBased/>
  <w15:docId w15:val="{73DD77B2-0658-4C26-85B6-B8CEB71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63"/>
    <w:rPr>
      <w:rFonts w:ascii="Verdana" w:hAnsi="Verdana"/>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663"/>
    <w:pPr>
      <w:tabs>
        <w:tab w:val="center" w:pos="4680"/>
        <w:tab w:val="right" w:pos="9360"/>
      </w:tabs>
    </w:pPr>
  </w:style>
  <w:style w:type="character" w:customStyle="1" w:styleId="HeaderChar">
    <w:name w:val="Header Char"/>
    <w:link w:val="Header"/>
    <w:uiPriority w:val="99"/>
    <w:semiHidden/>
    <w:rsid w:val="00101663"/>
    <w:rPr>
      <w:rFonts w:ascii="Verdana" w:hAnsi="Verdana"/>
      <w:sz w:val="20"/>
      <w:szCs w:val="24"/>
      <w:lang w:val="en-US" w:eastAsia="en-US"/>
    </w:rPr>
  </w:style>
  <w:style w:type="paragraph" w:styleId="Footer">
    <w:name w:val="footer"/>
    <w:basedOn w:val="Normal"/>
    <w:link w:val="FooterChar"/>
    <w:uiPriority w:val="99"/>
    <w:semiHidden/>
    <w:unhideWhenUsed/>
    <w:rsid w:val="00101663"/>
    <w:pPr>
      <w:tabs>
        <w:tab w:val="center" w:pos="4680"/>
        <w:tab w:val="right" w:pos="9360"/>
      </w:tabs>
    </w:pPr>
  </w:style>
  <w:style w:type="character" w:customStyle="1" w:styleId="FooterChar">
    <w:name w:val="Footer Char"/>
    <w:link w:val="Footer"/>
    <w:uiPriority w:val="99"/>
    <w:semiHidden/>
    <w:rsid w:val="00101663"/>
    <w:rPr>
      <w:rFonts w:ascii="Verdana" w:hAnsi="Verdana"/>
      <w:sz w:val="20"/>
      <w:szCs w:val="24"/>
      <w:lang w:val="en-US" w:eastAsia="en-US"/>
    </w:rPr>
  </w:style>
  <w:style w:type="paragraph" w:customStyle="1" w:styleId="Name">
    <w:name w:val="Name"/>
    <w:basedOn w:val="PlainText"/>
    <w:autoRedefine/>
    <w:rsid w:val="00101663"/>
    <w:pPr>
      <w:spacing w:before="360" w:after="80"/>
    </w:pPr>
    <w:rPr>
      <w:rFonts w:ascii="Verdana" w:hAnsi="Verdana" w:cs="Times New Roman"/>
      <w:b/>
      <w:bCs/>
      <w:spacing w:val="20"/>
      <w:sz w:val="38"/>
    </w:rPr>
  </w:style>
  <w:style w:type="paragraph" w:customStyle="1" w:styleId="Overviewbullets">
    <w:name w:val="Overview bullets"/>
    <w:basedOn w:val="PlainText"/>
    <w:rsid w:val="00101663"/>
    <w:pPr>
      <w:numPr>
        <w:numId w:val="1"/>
      </w:numPr>
      <w:spacing w:before="180" w:after="180"/>
      <w:jc w:val="both"/>
    </w:pPr>
    <w:rPr>
      <w:rFonts w:ascii="Verdana" w:hAnsi="Verdana"/>
      <w:bCs/>
      <w:sz w:val="19"/>
      <w:szCs w:val="19"/>
    </w:rPr>
  </w:style>
  <w:style w:type="paragraph" w:customStyle="1" w:styleId="Address">
    <w:name w:val="Address"/>
    <w:basedOn w:val="Overviewbullets"/>
    <w:rsid w:val="00101663"/>
  </w:style>
  <w:style w:type="paragraph" w:customStyle="1" w:styleId="Location">
    <w:name w:val="Location"/>
    <w:basedOn w:val="PlainText"/>
    <w:next w:val="PlainText"/>
    <w:rsid w:val="00101663"/>
    <w:rPr>
      <w:rFonts w:ascii="Verdana" w:hAnsi="Verdana"/>
      <w:sz w:val="19"/>
    </w:rPr>
  </w:style>
  <w:style w:type="paragraph" w:customStyle="1" w:styleId="ResumeHeadings">
    <w:name w:val="Resume Headings"/>
    <w:basedOn w:val="PlainText"/>
    <w:rsid w:val="00101663"/>
    <w:pPr>
      <w:pBdr>
        <w:top w:val="single" w:sz="12" w:space="4" w:color="auto"/>
      </w:pBdr>
      <w:spacing w:before="480" w:after="120"/>
    </w:pPr>
    <w:rPr>
      <w:rFonts w:ascii="Verdana" w:hAnsi="Verdana"/>
      <w:b/>
      <w:iCs/>
      <w:sz w:val="24"/>
    </w:rPr>
  </w:style>
  <w:style w:type="paragraph" w:customStyle="1" w:styleId="JobTitlebold">
    <w:name w:val="Job Title bold"/>
    <w:basedOn w:val="Normal"/>
    <w:link w:val="JobTitleboldCharChar"/>
    <w:rsid w:val="00101663"/>
    <w:pPr>
      <w:spacing w:before="120"/>
    </w:pPr>
    <w:rPr>
      <w:rFonts w:cs="Courier New"/>
      <w:b/>
      <w:bCs/>
      <w:sz w:val="19"/>
      <w:szCs w:val="20"/>
    </w:rPr>
  </w:style>
  <w:style w:type="character" w:customStyle="1" w:styleId="JobTitleboldCharChar">
    <w:name w:val="Job Title bold Char Char"/>
    <w:link w:val="JobTitlebold"/>
    <w:rsid w:val="00101663"/>
    <w:rPr>
      <w:rFonts w:ascii="Verdana" w:hAnsi="Verdana" w:cs="Courier New"/>
      <w:b/>
      <w:bCs/>
      <w:sz w:val="19"/>
      <w:lang w:val="en-US" w:eastAsia="en-US"/>
    </w:rPr>
  </w:style>
  <w:style w:type="paragraph" w:customStyle="1" w:styleId="OrganizationName">
    <w:name w:val="Organization Name"/>
    <w:basedOn w:val="Location"/>
    <w:qFormat/>
    <w:rsid w:val="00101663"/>
    <w:pPr>
      <w:spacing w:before="120"/>
    </w:pPr>
  </w:style>
  <w:style w:type="paragraph" w:styleId="PlainText">
    <w:name w:val="Plain Text"/>
    <w:basedOn w:val="Normal"/>
    <w:link w:val="PlainTextChar"/>
    <w:uiPriority w:val="99"/>
    <w:semiHidden/>
    <w:unhideWhenUsed/>
    <w:rsid w:val="00101663"/>
    <w:rPr>
      <w:rFonts w:ascii="Courier New" w:hAnsi="Courier New" w:cs="Courier New"/>
      <w:szCs w:val="20"/>
    </w:rPr>
  </w:style>
  <w:style w:type="character" w:customStyle="1" w:styleId="PlainTextChar">
    <w:name w:val="Plain Text Char"/>
    <w:link w:val="PlainText"/>
    <w:uiPriority w:val="99"/>
    <w:semiHidden/>
    <w:rsid w:val="00101663"/>
    <w:rPr>
      <w:rFonts w:ascii="Courier New" w:hAnsi="Courier New" w:cs="Courier New"/>
      <w:sz w:val="20"/>
      <w:lang w:val="en-US" w:eastAsia="en-US"/>
    </w:rPr>
  </w:style>
  <w:style w:type="character" w:styleId="Hyperlink">
    <w:name w:val="Hyperlink"/>
    <w:uiPriority w:val="99"/>
    <w:unhideWhenUsed/>
    <w:rsid w:val="00B55A56"/>
    <w:rPr>
      <w:color w:val="0000FF"/>
      <w:u w:val="single"/>
    </w:rPr>
  </w:style>
  <w:style w:type="table" w:styleId="TableGrid">
    <w:name w:val="Table Grid"/>
    <w:basedOn w:val="TableNormal"/>
    <w:uiPriority w:val="59"/>
    <w:rsid w:val="00EA4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848A6"/>
    <w:rPr>
      <w:color w:val="954F72" w:themeColor="followedHyperlink"/>
      <w:u w:val="single"/>
    </w:rPr>
  </w:style>
  <w:style w:type="paragraph" w:styleId="BodyText">
    <w:name w:val="Body Text"/>
    <w:basedOn w:val="Normal"/>
    <w:link w:val="BodyTextChar"/>
    <w:uiPriority w:val="1"/>
    <w:qFormat/>
    <w:rsid w:val="00BE108C"/>
    <w:pPr>
      <w:widowControl w:val="0"/>
      <w:ind w:left="2261"/>
    </w:pPr>
    <w:rPr>
      <w:rFonts w:ascii="Arial" w:eastAsia="Arial" w:hAnsi="Arial" w:cstheme="minorBidi"/>
      <w:sz w:val="22"/>
      <w:szCs w:val="22"/>
    </w:rPr>
  </w:style>
  <w:style w:type="character" w:customStyle="1" w:styleId="BodyTextChar">
    <w:name w:val="Body Text Char"/>
    <w:basedOn w:val="DefaultParagraphFont"/>
    <w:link w:val="BodyText"/>
    <w:uiPriority w:val="1"/>
    <w:rsid w:val="00BE108C"/>
    <w:rPr>
      <w:rFonts w:eastAsia="Arial" w:cstheme="minorBidi"/>
      <w:sz w:val="22"/>
      <w:szCs w:val="22"/>
      <w:lang w:val="en-US" w:eastAsia="en-US"/>
    </w:rPr>
  </w:style>
  <w:style w:type="character" w:styleId="UnresolvedMention">
    <w:name w:val="Unresolved Mention"/>
    <w:basedOn w:val="DefaultParagraphFont"/>
    <w:uiPriority w:val="99"/>
    <w:semiHidden/>
    <w:unhideWhenUsed/>
    <w:rsid w:val="00BE1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ds.ac.uk" TargetMode="External"/><Relationship Id="rId18" Type="http://schemas.openxmlformats.org/officeDocument/2006/relationships/hyperlink" Target="https://www.taylorfrancis.com/chapters/implementation-single-identity-number-bid-integrate-existing-identity-numbers-indonesia-nur-arif-nugraha/e/10.1201/9780367822965-77?context=ubx&amp;amp;refId=0a78fd75-270b-4494-bff4-6bc469d1723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taylorfrancis.com/chapters/implementation-single-identity-number-bid-integrate-existing-identity-numbers-indonesia-nur-arif-nugraha/e/10.1201/9780367822965-77?context=ubx&amp;amp;refId=0a78fd75-270b-4494-bff4-6bc469d1723a" TargetMode="External"/><Relationship Id="rId2" Type="http://schemas.openxmlformats.org/officeDocument/2006/relationships/customXml" Target="../customXml/item2.xml"/><Relationship Id="rId16" Type="http://schemas.openxmlformats.org/officeDocument/2006/relationships/hyperlink" Target="https://www.taylorfrancis.com/chapters/implementation-single-identity-number-bid-integrate-existing-identity-numbers-indonesia-nur-arif-nugraha/e/10.1201/9780367822965-77?context=ubx&amp;amp;refId=0a78fd75-270b-4494-bff4-6bc469d1723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jurnal.pknstan.ac.id/index.php/JPI/article/view/1412" TargetMode="External"/><Relationship Id="rId10" Type="http://schemas.openxmlformats.org/officeDocument/2006/relationships/footnotes" Target="footnotes.xml"/><Relationship Id="rId19" Type="http://schemas.openxmlformats.org/officeDocument/2006/relationships/hyperlink" Target="https://www.taylorfrancis.com/chapters/implementation-single-identity-number-bid-integrate-existing-identity-numbers-indonesia-nur-arif-nugraha/e/10.1201/9780367822965-77?context=ubx&amp;amp;refId=0a78fd75-270b-4494-bff4-6bc469d1723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urnal.pknstan.ac.id/index.php/pkn/article/view/17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707F023F09584DBAA648F7011ED317" ma:contentTypeVersion="15" ma:contentTypeDescription="Create a new document." ma:contentTypeScope="" ma:versionID="cdcff1cb30aa0821eae1ae5976a8a1a9">
  <xsd:schema xmlns:xsd="http://www.w3.org/2001/XMLSchema" xmlns:xs="http://www.w3.org/2001/XMLSchema" xmlns:p="http://schemas.microsoft.com/office/2006/metadata/properties" xmlns:ns2="8ba866cc-6d4f-4cde-b54b-e16c00977393" xmlns:ns3="4846c965-54fb-4e9f-82d3-bf6a9ddc479e" targetNamespace="http://schemas.microsoft.com/office/2006/metadata/properties" ma:root="true" ma:fieldsID="315b024077bb727bcdc462c1dd83d5f2" ns2:_="" ns3:_="">
    <xsd:import namespace="8ba866cc-6d4f-4cde-b54b-e16c00977393"/>
    <xsd:import namespace="4846c965-54fb-4e9f-82d3-bf6a9ddc4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866cc-6d4f-4cde-b54b-e16c00977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4ba098-d835-43ce-a8fa-9033e0502c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46c965-54fb-4e9f-82d3-bf6a9ddc479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6fc52e-bd42-4cdd-8eee-9883c1786351}" ma:internalName="TaxCatchAll" ma:showField="CatchAllData" ma:web="4846c965-54fb-4e9f-82d3-bf6a9ddc47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a866cc-6d4f-4cde-b54b-e16c00977393">
      <Terms xmlns="http://schemas.microsoft.com/office/infopath/2007/PartnerControls"/>
    </lcf76f155ced4ddcb4097134ff3c332f>
    <TaxCatchAll xmlns="4846c965-54fb-4e9f-82d3-bf6a9ddc479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20E8397E-DEAD-4C60-9AE7-CDDEB66F6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866cc-6d4f-4cde-b54b-e16c00977393"/>
    <ds:schemaRef ds:uri="4846c965-54fb-4e9f-82d3-bf6a9ddc4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17351E-1292-4F62-8561-2BF8D08FAF4F}">
  <ds:schemaRefs>
    <ds:schemaRef ds:uri="http://schemas.openxmlformats.org/officeDocument/2006/bibliography"/>
  </ds:schemaRefs>
</ds:datastoreItem>
</file>

<file path=customXml/itemProps3.xml><?xml version="1.0" encoding="utf-8"?>
<ds:datastoreItem xmlns:ds="http://schemas.openxmlformats.org/officeDocument/2006/customXml" ds:itemID="{AEE82BED-4D22-4256-9309-443BAC80A942}">
  <ds:schemaRefs>
    <ds:schemaRef ds:uri="http://schemas.microsoft.com/sharepoint/v3/contenttype/forms"/>
  </ds:schemaRefs>
</ds:datastoreItem>
</file>

<file path=customXml/itemProps4.xml><?xml version="1.0" encoding="utf-8"?>
<ds:datastoreItem xmlns:ds="http://schemas.openxmlformats.org/officeDocument/2006/customXml" ds:itemID="{19441A15-93B4-4CFC-89BA-4E19113C0F3D}">
  <ds:schemaRefs>
    <ds:schemaRef ds:uri="http://schemas.microsoft.com/office/2006/metadata/properties"/>
    <ds:schemaRef ds:uri="http://schemas.microsoft.com/office/infopath/2007/PartnerControls"/>
    <ds:schemaRef ds:uri="8ba866cc-6d4f-4cde-b54b-e16c00977393"/>
    <ds:schemaRef ds:uri="4846c965-54fb-4e9f-82d3-bf6a9ddc479e"/>
  </ds:schemaRefs>
</ds:datastoreItem>
</file>

<file path=customXml/itemProps5.xml><?xml version="1.0" encoding="utf-8"?>
<ds:datastoreItem xmlns:ds="http://schemas.openxmlformats.org/officeDocument/2006/customXml" ds:itemID="{062FA570-6793-4B0B-B353-C4C567AC52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3</Pages>
  <Words>812</Words>
  <Characters>6452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Curriculum Vitae CV template</vt:lpstr>
    </vt:vector>
  </TitlesOfParts>
  <Company>Institute of Development Studies</Company>
  <LinksUpToDate>false</LinksUpToDate>
  <CharactersWithSpaces>7250</CharactersWithSpaces>
  <SharedDoc>false</SharedDoc>
  <HLinks>
    <vt:vector size="12" baseType="variant">
      <vt:variant>
        <vt:i4>6815843</vt:i4>
      </vt:variant>
      <vt:variant>
        <vt:i4>3</vt:i4>
      </vt:variant>
      <vt:variant>
        <vt:i4>0</vt:i4>
      </vt:variant>
      <vt:variant>
        <vt:i4>5</vt:i4>
      </vt:variant>
      <vt:variant>
        <vt:lpwstr>https://intranetsp.ids.ac.uk/Communications/Pages/EditorialGuidelines.aspx</vt:lpwstr>
      </vt:variant>
      <vt:variant>
        <vt:lpwstr/>
      </vt:variant>
      <vt:variant>
        <vt:i4>1376268</vt:i4>
      </vt:variant>
      <vt:variant>
        <vt:i4>0</vt:i4>
      </vt:variant>
      <vt:variant>
        <vt:i4>0</vt:i4>
      </vt:variant>
      <vt:variant>
        <vt:i4>5</vt:i4>
      </vt:variant>
      <vt:variant>
        <vt:lpwstr>http://www.ids.ac.uk/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CV template</dc:title>
  <dc:subject>Website</dc:subject>
  <dc:creator>Shona McCulloch</dc:creator>
  <cp:keywords/>
  <cp:lastModifiedBy>Nur Nugraha</cp:lastModifiedBy>
  <cp:revision>15</cp:revision>
  <dcterms:created xsi:type="dcterms:W3CDTF">2022-09-23T19:35:00Z</dcterms:created>
  <dcterms:modified xsi:type="dcterms:W3CDTF">2022-10-11T12:35:00Z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
    <vt:lpwstr>Communications &amp; Engagement Unit</vt:lpwstr>
  </property>
  <property fmtid="{D5CDD505-2E9C-101B-9397-08002B2CF9AE}" pid="3" name="Document Type">
    <vt:lpwstr>Template</vt:lpwstr>
  </property>
</Properties>
</file>